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46" w:rsidRPr="00E23150" w:rsidRDefault="00F93C46" w:rsidP="005938E4">
      <w:pPr>
        <w:pStyle w:val="ae"/>
        <w:spacing w:after="120" w:line="22" w:lineRule="atLeast"/>
        <w:rPr>
          <w:szCs w:val="24"/>
        </w:rPr>
      </w:pPr>
      <w:r w:rsidRPr="00E23150">
        <w:rPr>
          <w:color w:val="000000"/>
          <w:szCs w:val="24"/>
        </w:rPr>
        <w:t xml:space="preserve">ДОГОВІР  ПІДРЯДУ  </w:t>
      </w:r>
      <w:r w:rsidRPr="00E23150">
        <w:rPr>
          <w:szCs w:val="24"/>
        </w:rPr>
        <w:t>№ 90/</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1734C" w:rsidRPr="00E23150" w:rsidTr="00B1734C">
        <w:tc>
          <w:tcPr>
            <w:tcW w:w="4927" w:type="dxa"/>
          </w:tcPr>
          <w:p w:rsidR="00C55F05" w:rsidRPr="00E23150" w:rsidRDefault="00C55F05" w:rsidP="00B1734C">
            <w:pPr>
              <w:pStyle w:val="ae"/>
              <w:spacing w:line="22" w:lineRule="atLeast"/>
              <w:jc w:val="left"/>
              <w:rPr>
                <w:b w:val="0"/>
                <w:color w:val="000000"/>
                <w:sz w:val="10"/>
                <w:szCs w:val="10"/>
              </w:rPr>
            </w:pPr>
          </w:p>
          <w:p w:rsidR="00B1734C" w:rsidRPr="00E23150" w:rsidRDefault="00B1734C" w:rsidP="00B1734C">
            <w:pPr>
              <w:pStyle w:val="ae"/>
              <w:spacing w:line="22" w:lineRule="atLeast"/>
              <w:jc w:val="left"/>
              <w:rPr>
                <w:b w:val="0"/>
                <w:szCs w:val="24"/>
              </w:rPr>
            </w:pPr>
            <w:r w:rsidRPr="00E23150">
              <w:rPr>
                <w:b w:val="0"/>
                <w:color w:val="000000"/>
                <w:szCs w:val="24"/>
              </w:rPr>
              <w:t>м. Суми</w:t>
            </w:r>
          </w:p>
        </w:tc>
        <w:tc>
          <w:tcPr>
            <w:tcW w:w="4927" w:type="dxa"/>
          </w:tcPr>
          <w:p w:rsidR="00B1734C" w:rsidRPr="00E23150" w:rsidRDefault="00B1734C" w:rsidP="008D0B7B">
            <w:pPr>
              <w:pStyle w:val="ae"/>
              <w:spacing w:line="22" w:lineRule="atLeast"/>
              <w:jc w:val="right"/>
              <w:rPr>
                <w:b w:val="0"/>
                <w:szCs w:val="24"/>
              </w:rPr>
            </w:pPr>
            <w:r w:rsidRPr="00E23150">
              <w:rPr>
                <w:b w:val="0"/>
                <w:color w:val="000000"/>
                <w:szCs w:val="24"/>
              </w:rPr>
              <w:t>__________</w:t>
            </w:r>
            <w:r w:rsidR="005938E4">
              <w:rPr>
                <w:b w:val="0"/>
                <w:color w:val="000000"/>
                <w:szCs w:val="24"/>
              </w:rPr>
              <w:t>____</w:t>
            </w:r>
            <w:r w:rsidR="00515B50">
              <w:rPr>
                <w:b w:val="0"/>
                <w:color w:val="000000"/>
                <w:szCs w:val="24"/>
              </w:rPr>
              <w:t>___</w:t>
            </w:r>
            <w:r w:rsidRPr="00E23150">
              <w:rPr>
                <w:b w:val="0"/>
                <w:color w:val="000000"/>
                <w:szCs w:val="24"/>
              </w:rPr>
              <w:t>_</w:t>
            </w:r>
            <w:r w:rsidR="00515B50">
              <w:rPr>
                <w:b w:val="0"/>
                <w:color w:val="000000"/>
                <w:szCs w:val="24"/>
              </w:rPr>
              <w:t xml:space="preserve"> </w:t>
            </w:r>
            <w:r w:rsidRPr="00E23150">
              <w:rPr>
                <w:b w:val="0"/>
                <w:color w:val="000000"/>
                <w:szCs w:val="24"/>
              </w:rPr>
              <w:t>202</w:t>
            </w:r>
            <w:r w:rsidR="008D0B7B">
              <w:rPr>
                <w:b w:val="0"/>
                <w:color w:val="000000"/>
                <w:szCs w:val="24"/>
              </w:rPr>
              <w:t>4</w:t>
            </w:r>
            <w:r w:rsidRPr="00E23150">
              <w:rPr>
                <w:b w:val="0"/>
                <w:color w:val="000000"/>
                <w:szCs w:val="24"/>
              </w:rPr>
              <w:t xml:space="preserve"> року</w:t>
            </w:r>
          </w:p>
        </w:tc>
      </w:tr>
    </w:tbl>
    <w:p w:rsidR="00F93C46" w:rsidRPr="00E23150" w:rsidRDefault="00F93C46" w:rsidP="005763E5">
      <w:pPr>
        <w:spacing w:line="22" w:lineRule="atLeast"/>
        <w:ind w:firstLine="567"/>
        <w:jc w:val="both"/>
        <w:rPr>
          <w:color w:val="000000"/>
          <w:sz w:val="10"/>
          <w:szCs w:val="10"/>
          <w:lang w:val="uk-UA"/>
        </w:rPr>
      </w:pPr>
    </w:p>
    <w:p w:rsidR="00F93C46" w:rsidRPr="00E23150" w:rsidRDefault="00F93C46" w:rsidP="003C3A78">
      <w:pPr>
        <w:spacing w:after="120" w:line="16" w:lineRule="atLeast"/>
        <w:jc w:val="both"/>
        <w:rPr>
          <w:sz w:val="24"/>
          <w:szCs w:val="24"/>
          <w:lang w:val="uk-UA"/>
        </w:rPr>
      </w:pPr>
      <w:r w:rsidRPr="00E23150">
        <w:rPr>
          <w:color w:val="000000"/>
          <w:sz w:val="24"/>
          <w:szCs w:val="24"/>
          <w:lang w:val="uk-UA"/>
        </w:rPr>
        <w:tab/>
      </w:r>
      <w:r w:rsidRPr="00E23150">
        <w:rPr>
          <w:b/>
          <w:color w:val="000000"/>
          <w:sz w:val="24"/>
          <w:szCs w:val="24"/>
          <w:lang w:val="uk-UA"/>
        </w:rPr>
        <w:t>Замовник</w:t>
      </w:r>
      <w:r w:rsidRPr="003D44C8">
        <w:rPr>
          <w:b/>
          <w:color w:val="000000"/>
          <w:sz w:val="24"/>
          <w:szCs w:val="24"/>
          <w:lang w:val="uk-UA"/>
        </w:rPr>
        <w:t>:</w:t>
      </w:r>
      <w:r w:rsidRPr="003D44C8">
        <w:rPr>
          <w:color w:val="000000"/>
          <w:sz w:val="24"/>
          <w:szCs w:val="24"/>
          <w:lang w:val="uk-UA"/>
        </w:rPr>
        <w:t xml:space="preserve"> </w:t>
      </w:r>
      <w:r w:rsidRPr="003D44C8">
        <w:rPr>
          <w:color w:val="000000"/>
          <w:sz w:val="24"/>
          <w:szCs w:val="24"/>
          <w:u w:val="single"/>
          <w:lang w:val="uk-UA"/>
        </w:rPr>
        <w:t>ПУБЛІЧНЕ АКЦІОНЕРНЕ ТОВАРИСТВО «СУМИХІМПРОМ»,</w:t>
      </w:r>
      <w:r w:rsidRPr="003D44C8">
        <w:rPr>
          <w:color w:val="000000"/>
          <w:sz w:val="24"/>
          <w:szCs w:val="24"/>
          <w:lang w:val="uk-UA"/>
        </w:rPr>
        <w:t xml:space="preserve"> </w:t>
      </w:r>
      <w:r w:rsidRPr="003D44C8">
        <w:rPr>
          <w:color w:val="000000"/>
          <w:sz w:val="24"/>
          <w:szCs w:val="24"/>
          <w:lang w:val="uk-UA"/>
        </w:rPr>
        <w:br/>
        <w:t xml:space="preserve">м. Суми,  </w:t>
      </w:r>
      <w:r w:rsidRPr="003D44C8">
        <w:rPr>
          <w:sz w:val="24"/>
          <w:szCs w:val="24"/>
          <w:lang w:val="uk-UA"/>
        </w:rPr>
        <w:t xml:space="preserve">яке є платником податку на прибуток підприємств на загальних умовах, в особі </w:t>
      </w:r>
      <w:r w:rsidR="006B2DDE">
        <w:rPr>
          <w:sz w:val="24"/>
          <w:szCs w:val="24"/>
          <w:lang w:val="uk-UA"/>
        </w:rPr>
        <w:t>голови правління</w:t>
      </w:r>
      <w:r w:rsidR="006B2DDE" w:rsidRPr="00C67243">
        <w:rPr>
          <w:sz w:val="24"/>
          <w:szCs w:val="24"/>
          <w:lang w:val="uk-UA"/>
        </w:rPr>
        <w:t xml:space="preserve"> </w:t>
      </w:r>
      <w:r w:rsidR="006B2DDE">
        <w:rPr>
          <w:sz w:val="24"/>
          <w:szCs w:val="24"/>
          <w:lang w:val="uk-UA"/>
        </w:rPr>
        <w:t>ЗАХАРЕНКА Валерія Володимировича</w:t>
      </w:r>
      <w:r w:rsidR="006B2DDE" w:rsidRPr="00C67243">
        <w:rPr>
          <w:sz w:val="24"/>
          <w:szCs w:val="24"/>
          <w:lang w:val="uk-UA"/>
        </w:rPr>
        <w:t xml:space="preserve">, що </w:t>
      </w:r>
      <w:r w:rsidR="006B2DDE" w:rsidRPr="00DF1059">
        <w:rPr>
          <w:sz w:val="24"/>
          <w:szCs w:val="24"/>
          <w:lang w:val="uk-UA"/>
        </w:rPr>
        <w:t>діє на підставі</w:t>
      </w:r>
      <w:r w:rsidR="006B2DDE">
        <w:rPr>
          <w:sz w:val="24"/>
          <w:szCs w:val="24"/>
          <w:lang w:val="uk-UA"/>
        </w:rPr>
        <w:t xml:space="preserve"> Статуту та протоколу від 25.01.2024 №3/2024 засідання Наглядової ради </w:t>
      </w:r>
      <w:r w:rsidR="006B2DDE">
        <w:rPr>
          <w:caps/>
          <w:sz w:val="24"/>
          <w:szCs w:val="24"/>
          <w:lang w:val="uk-UA"/>
        </w:rPr>
        <w:t>ПублічнОГО акціонернОГо</w:t>
      </w:r>
      <w:r w:rsidR="006B2DDE" w:rsidRPr="00C67243">
        <w:rPr>
          <w:caps/>
          <w:sz w:val="24"/>
          <w:szCs w:val="24"/>
          <w:lang w:val="uk-UA"/>
        </w:rPr>
        <w:t xml:space="preserve"> товариств</w:t>
      </w:r>
      <w:r w:rsidR="006B2DDE">
        <w:rPr>
          <w:caps/>
          <w:sz w:val="24"/>
          <w:szCs w:val="24"/>
          <w:lang w:val="uk-UA"/>
        </w:rPr>
        <w:t>А</w:t>
      </w:r>
      <w:r w:rsidR="006B2DDE" w:rsidRPr="00C67243">
        <w:rPr>
          <w:sz w:val="24"/>
          <w:szCs w:val="24"/>
          <w:lang w:val="uk-UA"/>
        </w:rPr>
        <w:t xml:space="preserve"> «СУМИХІМПРОМ»</w:t>
      </w:r>
      <w:r w:rsidRPr="003D44C8">
        <w:rPr>
          <w:sz w:val="24"/>
          <w:szCs w:val="24"/>
          <w:lang w:val="uk-UA"/>
        </w:rPr>
        <w:t>, з  одного боку, та</w:t>
      </w:r>
    </w:p>
    <w:p w:rsidR="00F714A0" w:rsidRPr="00E23150" w:rsidRDefault="00F93C46" w:rsidP="001B6F65">
      <w:pPr>
        <w:spacing w:line="22" w:lineRule="atLeast"/>
        <w:jc w:val="both"/>
        <w:rPr>
          <w:color w:val="000000"/>
          <w:sz w:val="24"/>
          <w:szCs w:val="24"/>
          <w:lang w:val="uk-UA"/>
        </w:rPr>
      </w:pPr>
      <w:r w:rsidRPr="00E23150">
        <w:rPr>
          <w:b/>
          <w:color w:val="000000"/>
          <w:sz w:val="24"/>
          <w:szCs w:val="24"/>
          <w:lang w:val="uk-UA"/>
        </w:rPr>
        <w:tab/>
        <w:t xml:space="preserve">Підрядник: </w:t>
      </w:r>
      <w:r w:rsidR="005B2666">
        <w:rPr>
          <w:sz w:val="24"/>
          <w:lang w:val="uk-UA"/>
        </w:rPr>
        <w:t>____________________________________________</w:t>
      </w:r>
      <w:r w:rsidR="00E80F88">
        <w:rPr>
          <w:sz w:val="24"/>
          <w:lang w:val="uk-UA"/>
        </w:rPr>
        <w:t xml:space="preserve">,  яке  є  платником  податку </w:t>
      </w:r>
      <w:r w:rsidR="005B2666">
        <w:rPr>
          <w:sz w:val="24"/>
          <w:lang w:val="uk-UA"/>
        </w:rPr>
        <w:t>_________________________________________________________</w:t>
      </w:r>
      <w:r w:rsidRPr="00E23150">
        <w:rPr>
          <w:sz w:val="24"/>
          <w:lang w:val="uk-UA"/>
        </w:rPr>
        <w:t>,</w:t>
      </w:r>
      <w:r w:rsidRPr="00E23150">
        <w:rPr>
          <w:color w:val="000000"/>
          <w:sz w:val="24"/>
          <w:lang w:val="uk-UA"/>
        </w:rPr>
        <w:t xml:space="preserve"> </w:t>
      </w:r>
      <w:r w:rsidR="00E80F88">
        <w:rPr>
          <w:sz w:val="24"/>
          <w:lang w:val="uk-UA"/>
        </w:rPr>
        <w:t xml:space="preserve">в особі </w:t>
      </w:r>
      <w:r w:rsidR="005B2666">
        <w:rPr>
          <w:sz w:val="24"/>
          <w:lang w:val="uk-UA"/>
        </w:rPr>
        <w:t>________________________________________</w:t>
      </w:r>
      <w:r w:rsidRPr="00E80F88">
        <w:rPr>
          <w:sz w:val="24"/>
          <w:lang w:val="uk-UA"/>
        </w:rPr>
        <w:t>,</w:t>
      </w:r>
      <w:r w:rsidRPr="00E23150">
        <w:rPr>
          <w:sz w:val="24"/>
          <w:lang w:val="uk-UA"/>
        </w:rPr>
        <w:t xml:space="preserve"> </w:t>
      </w:r>
      <w:r w:rsidR="00741B0D" w:rsidRPr="00E23150">
        <w:rPr>
          <w:sz w:val="24"/>
          <w:lang w:val="uk-UA"/>
        </w:rPr>
        <w:t xml:space="preserve">що </w:t>
      </w:r>
      <w:r w:rsidRPr="00E23150">
        <w:rPr>
          <w:sz w:val="24"/>
          <w:lang w:val="uk-UA"/>
        </w:rPr>
        <w:t>ді</w:t>
      </w:r>
      <w:r w:rsidR="00741B0D" w:rsidRPr="00E23150">
        <w:rPr>
          <w:sz w:val="24"/>
          <w:lang w:val="uk-UA"/>
        </w:rPr>
        <w:t>є</w:t>
      </w:r>
      <w:r w:rsidRPr="00E23150">
        <w:rPr>
          <w:sz w:val="24"/>
          <w:lang w:val="uk-UA"/>
        </w:rPr>
        <w:t xml:space="preserve"> на підставі </w:t>
      </w:r>
      <w:r w:rsidR="005B2666">
        <w:rPr>
          <w:sz w:val="24"/>
          <w:lang w:val="uk-UA"/>
        </w:rPr>
        <w:t>____________________________________</w:t>
      </w:r>
      <w:r w:rsidRPr="00E23150">
        <w:rPr>
          <w:sz w:val="24"/>
          <w:lang w:val="uk-UA"/>
        </w:rPr>
        <w:t xml:space="preserve">, з </w:t>
      </w:r>
      <w:r w:rsidRPr="00E23150">
        <w:rPr>
          <w:color w:val="000000"/>
          <w:sz w:val="24"/>
          <w:szCs w:val="24"/>
          <w:lang w:val="uk-UA"/>
        </w:rPr>
        <w:t>другого боку,  при  спільному  згадуванні  Сторони,  уклали  цей  Договір  підряду  (далі – Договір)  про  наступне:</w:t>
      </w:r>
    </w:p>
    <w:p w:rsidR="00F93C46" w:rsidRPr="00F93535" w:rsidRDefault="00F93C46" w:rsidP="003C3A78">
      <w:pPr>
        <w:pStyle w:val="a3"/>
        <w:spacing w:before="120" w:line="22" w:lineRule="atLeast"/>
        <w:jc w:val="center"/>
        <w:rPr>
          <w:b/>
          <w:color w:val="000000"/>
          <w:szCs w:val="24"/>
        </w:rPr>
      </w:pPr>
      <w:r w:rsidRPr="00E23150">
        <w:rPr>
          <w:b/>
          <w:color w:val="000000"/>
          <w:szCs w:val="24"/>
          <w:lang w:val="uk-UA"/>
        </w:rPr>
        <w:t>1. Предмет Договору</w:t>
      </w:r>
    </w:p>
    <w:p w:rsidR="00F93C46" w:rsidRPr="00E23150" w:rsidRDefault="00F93C46" w:rsidP="00E02032">
      <w:pPr>
        <w:pStyle w:val="a3"/>
        <w:spacing w:after="0" w:line="276" w:lineRule="auto"/>
        <w:ind w:firstLine="720"/>
        <w:jc w:val="both"/>
        <w:rPr>
          <w:color w:val="000000"/>
          <w:szCs w:val="24"/>
          <w:lang w:val="uk-UA"/>
        </w:rPr>
      </w:pPr>
      <w:r w:rsidRPr="00C95E0A">
        <w:rPr>
          <w:color w:val="000000"/>
          <w:szCs w:val="24"/>
          <w:lang w:val="uk-UA"/>
        </w:rPr>
        <w:t xml:space="preserve">1.1. Замовник доручає, а </w:t>
      </w:r>
      <w:r w:rsidRPr="006A6AB9">
        <w:rPr>
          <w:color w:val="000000"/>
          <w:szCs w:val="24"/>
          <w:lang w:val="uk-UA"/>
        </w:rPr>
        <w:t>Підрядник</w:t>
      </w:r>
      <w:r w:rsidRPr="006A6AB9">
        <w:rPr>
          <w:b/>
          <w:color w:val="000000"/>
          <w:szCs w:val="24"/>
          <w:lang w:val="uk-UA"/>
        </w:rPr>
        <w:t xml:space="preserve"> </w:t>
      </w:r>
      <w:r w:rsidRPr="006A6AB9">
        <w:rPr>
          <w:color w:val="000000"/>
          <w:szCs w:val="24"/>
          <w:lang w:val="uk-UA"/>
        </w:rPr>
        <w:t xml:space="preserve">зобов’язується на власний ризик виконати у відповідності до умов даного Договору </w:t>
      </w:r>
      <w:r w:rsidR="00C95E0A" w:rsidRPr="006A6AB9">
        <w:rPr>
          <w:color w:val="000000"/>
          <w:szCs w:val="24"/>
          <w:lang w:val="uk-UA"/>
        </w:rPr>
        <w:t xml:space="preserve">роботи </w:t>
      </w:r>
      <w:r w:rsidR="00C95E0A" w:rsidRPr="00113DD4">
        <w:rPr>
          <w:szCs w:val="24"/>
          <w:lang w:val="uk-UA"/>
        </w:rPr>
        <w:t xml:space="preserve">по ремонту </w:t>
      </w:r>
      <w:r w:rsidR="00E62873" w:rsidRPr="00113DD4">
        <w:rPr>
          <w:szCs w:val="24"/>
          <w:lang w:val="uk-UA"/>
        </w:rPr>
        <w:t xml:space="preserve">будівельних конструкцій </w:t>
      </w:r>
      <w:r w:rsidR="00C95E0A" w:rsidRPr="00113DD4">
        <w:rPr>
          <w:color w:val="000000"/>
          <w:szCs w:val="24"/>
          <w:lang w:val="uk-UA"/>
        </w:rPr>
        <w:t>(далі – Робота)</w:t>
      </w:r>
      <w:r w:rsidR="00C95E0A" w:rsidRPr="00113DD4">
        <w:rPr>
          <w:szCs w:val="24"/>
          <w:lang w:val="uk-UA"/>
        </w:rPr>
        <w:t xml:space="preserve"> </w:t>
      </w:r>
      <w:r w:rsidR="002C20C1">
        <w:rPr>
          <w:szCs w:val="24"/>
          <w:lang w:val="uk-UA"/>
        </w:rPr>
        <w:t xml:space="preserve">стінової огорожі будівлі виробничого корпусу ЦФК з вузлом механічної подачі </w:t>
      </w:r>
      <w:proofErr w:type="spellStart"/>
      <w:r w:rsidR="002C20C1">
        <w:rPr>
          <w:szCs w:val="24"/>
          <w:lang w:val="uk-UA"/>
        </w:rPr>
        <w:t>фоссировини</w:t>
      </w:r>
      <w:proofErr w:type="spellEnd"/>
      <w:r w:rsidR="002C20C1">
        <w:rPr>
          <w:szCs w:val="24"/>
          <w:lang w:val="uk-UA"/>
        </w:rPr>
        <w:t xml:space="preserve"> із ЦГС (інв. № 019045339</w:t>
      </w:r>
      <w:r w:rsidR="00E80F88" w:rsidRPr="00113DD4">
        <w:rPr>
          <w:szCs w:val="24"/>
          <w:lang w:val="uk-UA"/>
        </w:rPr>
        <w:t xml:space="preserve">) </w:t>
      </w:r>
      <w:r w:rsidR="002C20C1">
        <w:rPr>
          <w:szCs w:val="24"/>
          <w:lang w:val="uk-UA"/>
        </w:rPr>
        <w:t>(в осях А-М (по вісі 14) та в осях 13-14 (по вісі М) ЦФК</w:t>
      </w:r>
      <w:r w:rsidR="00A4683F" w:rsidRPr="00113DD4">
        <w:rPr>
          <w:szCs w:val="24"/>
          <w:lang w:val="uk-UA"/>
        </w:rPr>
        <w:t xml:space="preserve"> </w:t>
      </w:r>
      <w:r w:rsidR="005B2666">
        <w:rPr>
          <w:szCs w:val="24"/>
          <w:lang w:val="uk-UA"/>
        </w:rPr>
        <w:t xml:space="preserve">ПАТ «СУМИХІМПРОМ» </w:t>
      </w:r>
      <w:r w:rsidRPr="00113DD4">
        <w:rPr>
          <w:color w:val="000000"/>
          <w:szCs w:val="24"/>
          <w:lang w:val="uk-UA"/>
        </w:rPr>
        <w:t>(далі - Об’єкт)</w:t>
      </w:r>
      <w:r w:rsidRPr="00C95E0A">
        <w:rPr>
          <w:color w:val="000000"/>
          <w:szCs w:val="24"/>
          <w:lang w:val="uk-UA"/>
        </w:rPr>
        <w:t xml:space="preserve"> та передати Замовнику результати Робіт, а Замовник зобов’язується  прийняти  та оплатити  результати  Робіт.</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1.2. Результати  Робіт  повинні  бути  передані  Замовнику  у  вигляді  виконаних  Робіт  на  Об’єкті.</w:t>
      </w:r>
    </w:p>
    <w:p w:rsidR="00F714A0" w:rsidRPr="00E23150" w:rsidRDefault="00F93C46" w:rsidP="00A679B6">
      <w:pPr>
        <w:pStyle w:val="a3"/>
        <w:spacing w:after="0" w:line="276" w:lineRule="auto"/>
        <w:ind w:firstLine="720"/>
        <w:jc w:val="both"/>
        <w:rPr>
          <w:color w:val="000000"/>
          <w:szCs w:val="24"/>
          <w:lang w:val="uk-UA"/>
        </w:rPr>
      </w:pPr>
      <w:r w:rsidRPr="00E23150">
        <w:rPr>
          <w:color w:val="000000"/>
          <w:szCs w:val="24"/>
          <w:lang w:val="uk-UA"/>
        </w:rPr>
        <w:t>1.3. Виконання  Робіт на  Об’єкті повинно здійснюватися  з  дотриманням  вимог  нормативно-правових актів та  нормативних  документів  у  галузі  б</w:t>
      </w:r>
      <w:r w:rsidR="007765A8">
        <w:rPr>
          <w:color w:val="000000"/>
          <w:szCs w:val="24"/>
          <w:lang w:val="uk-UA"/>
        </w:rPr>
        <w:t>удівництва (ДБН, ДСТУ, ВБН, будівельних норм, норм та правил</w:t>
      </w:r>
      <w:r w:rsidRPr="00E23150">
        <w:rPr>
          <w:color w:val="000000"/>
          <w:szCs w:val="24"/>
          <w:lang w:val="uk-UA"/>
        </w:rPr>
        <w:t xml:space="preserve"> та ін.)</w:t>
      </w:r>
      <w:r w:rsidR="007765A8" w:rsidRPr="007765A8">
        <w:rPr>
          <w:color w:val="000000"/>
          <w:szCs w:val="24"/>
          <w:lang w:val="uk-UA"/>
        </w:rPr>
        <w:t xml:space="preserve"> </w:t>
      </w:r>
      <w:r w:rsidRPr="00E23150">
        <w:rPr>
          <w:color w:val="000000"/>
          <w:szCs w:val="24"/>
          <w:lang w:val="uk-UA"/>
        </w:rPr>
        <w:t>(далі - нормативні  документи  у  галузі  будівництва).</w:t>
      </w:r>
    </w:p>
    <w:p w:rsidR="00F93C46" w:rsidRPr="00E23150" w:rsidRDefault="00F93C46" w:rsidP="003C3A78">
      <w:pPr>
        <w:pStyle w:val="a3"/>
        <w:spacing w:before="120" w:line="22" w:lineRule="atLeast"/>
        <w:jc w:val="center"/>
        <w:rPr>
          <w:b/>
          <w:color w:val="000000"/>
          <w:szCs w:val="24"/>
          <w:lang w:val="uk-UA"/>
        </w:rPr>
      </w:pPr>
      <w:r w:rsidRPr="00E23150">
        <w:rPr>
          <w:b/>
          <w:color w:val="000000"/>
          <w:szCs w:val="24"/>
          <w:lang w:val="uk-UA"/>
        </w:rPr>
        <w:t>2. Договірна ціна</w:t>
      </w:r>
    </w:p>
    <w:p w:rsidR="00C95E0A" w:rsidRPr="000B1D4F" w:rsidRDefault="00F93C46" w:rsidP="00C95E0A">
      <w:pPr>
        <w:pStyle w:val="22"/>
        <w:spacing w:line="276" w:lineRule="auto"/>
        <w:ind w:firstLine="720"/>
        <w:jc w:val="both"/>
        <w:rPr>
          <w:b/>
          <w:lang w:val="uk-UA"/>
        </w:rPr>
      </w:pPr>
      <w:r w:rsidRPr="00D94049">
        <w:rPr>
          <w:color w:val="000000"/>
          <w:szCs w:val="24"/>
          <w:lang w:val="uk-UA"/>
        </w:rPr>
        <w:t xml:space="preserve">2.1. </w:t>
      </w:r>
      <w:r w:rsidRPr="00D94049">
        <w:rPr>
          <w:szCs w:val="24"/>
          <w:lang w:val="uk-UA"/>
        </w:rPr>
        <w:t xml:space="preserve">Загальна  вартість  Договору  визначається </w:t>
      </w:r>
      <w:r w:rsidR="00274134" w:rsidRPr="00D94049">
        <w:rPr>
          <w:color w:val="000000"/>
          <w:szCs w:val="24"/>
          <w:lang w:val="uk-UA"/>
        </w:rPr>
        <w:t>на підставі договірн</w:t>
      </w:r>
      <w:r w:rsidR="004C6CDF" w:rsidRPr="00D94049">
        <w:rPr>
          <w:color w:val="000000"/>
          <w:szCs w:val="24"/>
          <w:lang w:val="uk-UA"/>
        </w:rPr>
        <w:t>ої</w:t>
      </w:r>
      <w:r w:rsidR="00274134" w:rsidRPr="00D94049">
        <w:rPr>
          <w:color w:val="000000"/>
          <w:szCs w:val="24"/>
          <w:lang w:val="uk-UA"/>
        </w:rPr>
        <w:t xml:space="preserve"> цін</w:t>
      </w:r>
      <w:r w:rsidR="004C6CDF" w:rsidRPr="00D94049">
        <w:rPr>
          <w:color w:val="000000"/>
          <w:szCs w:val="24"/>
          <w:lang w:val="uk-UA"/>
        </w:rPr>
        <w:t>и</w:t>
      </w:r>
      <w:r w:rsidR="00274134" w:rsidRPr="00D94049">
        <w:rPr>
          <w:szCs w:val="24"/>
          <w:lang w:val="uk-UA"/>
        </w:rPr>
        <w:t xml:space="preserve">, </w:t>
      </w:r>
      <w:r w:rsidR="00274134" w:rsidRPr="00D94049">
        <w:rPr>
          <w:color w:val="000000"/>
          <w:szCs w:val="24"/>
          <w:lang w:val="uk-UA"/>
        </w:rPr>
        <w:t>як</w:t>
      </w:r>
      <w:r w:rsidR="004C6CDF" w:rsidRPr="00D94049">
        <w:rPr>
          <w:color w:val="000000"/>
          <w:szCs w:val="24"/>
          <w:lang w:val="uk-UA"/>
        </w:rPr>
        <w:t>а</w:t>
      </w:r>
      <w:r w:rsidR="00274134" w:rsidRPr="00D94049">
        <w:rPr>
          <w:color w:val="000000"/>
          <w:szCs w:val="24"/>
          <w:lang w:val="uk-UA"/>
        </w:rPr>
        <w:t xml:space="preserve"> є невід’ємною частиною цього Договору</w:t>
      </w:r>
      <w:r w:rsidR="007261D7">
        <w:rPr>
          <w:color w:val="000000"/>
          <w:szCs w:val="24"/>
          <w:lang w:val="uk-UA"/>
        </w:rPr>
        <w:t xml:space="preserve">, </w:t>
      </w:r>
      <w:r w:rsidRPr="00D94049">
        <w:rPr>
          <w:szCs w:val="24"/>
          <w:lang w:val="uk-UA"/>
        </w:rPr>
        <w:t xml:space="preserve"> відповідно до </w:t>
      </w:r>
      <w:r w:rsidR="00D94049" w:rsidRPr="00D94049">
        <w:rPr>
          <w:rStyle w:val="FontStyle16"/>
          <w:sz w:val="24"/>
          <w:szCs w:val="24"/>
          <w:lang w:val="uk-UA" w:eastAsia="uk-UA"/>
        </w:rPr>
        <w:t>КНУ «Настанова з визначення вартості будівництва</w:t>
      </w:r>
      <w:r w:rsidR="00D94049" w:rsidRPr="007F40F4">
        <w:rPr>
          <w:rStyle w:val="FontStyle16"/>
          <w:sz w:val="24"/>
          <w:szCs w:val="24"/>
          <w:lang w:val="uk-UA" w:eastAsia="uk-UA"/>
        </w:rPr>
        <w:t>»</w:t>
      </w:r>
      <w:r w:rsidR="007261D7" w:rsidRPr="007F40F4">
        <w:rPr>
          <w:rStyle w:val="FontStyle16"/>
          <w:sz w:val="24"/>
          <w:szCs w:val="24"/>
          <w:lang w:val="uk-UA" w:eastAsia="uk-UA"/>
        </w:rPr>
        <w:t>,</w:t>
      </w:r>
      <w:r w:rsidRPr="007F40F4">
        <w:rPr>
          <w:color w:val="000000"/>
          <w:szCs w:val="24"/>
          <w:lang w:val="uk-UA"/>
        </w:rPr>
        <w:t xml:space="preserve"> і складає </w:t>
      </w:r>
      <w:r w:rsidR="005B2666">
        <w:rPr>
          <w:color w:val="000000"/>
          <w:szCs w:val="24"/>
          <w:lang w:val="uk-UA"/>
        </w:rPr>
        <w:t>_____________________</w:t>
      </w:r>
      <w:r w:rsidR="009C5740" w:rsidRPr="007F40F4">
        <w:rPr>
          <w:color w:val="000000"/>
          <w:szCs w:val="24"/>
          <w:lang w:val="uk-UA"/>
        </w:rPr>
        <w:t xml:space="preserve"> </w:t>
      </w:r>
      <w:r w:rsidR="00C95E0A" w:rsidRPr="007F40F4">
        <w:rPr>
          <w:color w:val="000000"/>
          <w:szCs w:val="24"/>
          <w:lang w:val="uk-UA"/>
        </w:rPr>
        <w:t>грн. Крім того ПДВ 20% –</w:t>
      </w:r>
      <w:r w:rsidR="00E62873" w:rsidRPr="007F40F4">
        <w:rPr>
          <w:color w:val="000000"/>
          <w:szCs w:val="24"/>
          <w:lang w:val="uk-UA"/>
        </w:rPr>
        <w:t xml:space="preserve"> </w:t>
      </w:r>
      <w:r w:rsidR="005B2666">
        <w:rPr>
          <w:color w:val="000000"/>
          <w:szCs w:val="24"/>
          <w:lang w:val="uk-UA"/>
        </w:rPr>
        <w:t>_______________________</w:t>
      </w:r>
      <w:r w:rsidR="009C5740" w:rsidRPr="007F40F4">
        <w:rPr>
          <w:color w:val="000000"/>
          <w:szCs w:val="24"/>
          <w:lang w:val="uk-UA"/>
        </w:rPr>
        <w:t xml:space="preserve"> </w:t>
      </w:r>
      <w:r w:rsidR="00E62873" w:rsidRPr="007F40F4">
        <w:rPr>
          <w:color w:val="000000"/>
          <w:szCs w:val="24"/>
          <w:lang w:val="uk-UA"/>
        </w:rPr>
        <w:t>грн</w:t>
      </w:r>
      <w:r w:rsidR="00C95E0A" w:rsidRPr="007F40F4">
        <w:rPr>
          <w:color w:val="000000" w:themeColor="text1"/>
          <w:szCs w:val="24"/>
          <w:lang w:val="uk-UA"/>
        </w:rPr>
        <w:t xml:space="preserve">. </w:t>
      </w:r>
      <w:r w:rsidR="00C95E0A" w:rsidRPr="007F40F4">
        <w:rPr>
          <w:b/>
          <w:color w:val="000000" w:themeColor="text1"/>
          <w:szCs w:val="24"/>
          <w:lang w:val="uk-UA"/>
        </w:rPr>
        <w:t xml:space="preserve">Всього – </w:t>
      </w:r>
      <w:r w:rsidR="005B2666">
        <w:rPr>
          <w:b/>
          <w:color w:val="000000" w:themeColor="text1"/>
          <w:szCs w:val="24"/>
          <w:lang w:val="uk-UA"/>
        </w:rPr>
        <w:t>_______________________________</w:t>
      </w:r>
      <w:r w:rsidR="00E62873" w:rsidRPr="007F40F4">
        <w:rPr>
          <w:b/>
          <w:color w:val="000000" w:themeColor="text1"/>
          <w:szCs w:val="24"/>
          <w:lang w:val="uk-UA"/>
        </w:rPr>
        <w:t xml:space="preserve"> </w:t>
      </w:r>
      <w:proofErr w:type="spellStart"/>
      <w:r w:rsidR="00E62873" w:rsidRPr="007F40F4">
        <w:rPr>
          <w:b/>
          <w:color w:val="000000" w:themeColor="text1"/>
          <w:szCs w:val="24"/>
          <w:lang w:val="uk-UA"/>
        </w:rPr>
        <w:t>грн</w:t>
      </w:r>
      <w:proofErr w:type="spellEnd"/>
      <w:r w:rsidR="00C95E0A" w:rsidRPr="007F40F4">
        <w:rPr>
          <w:b/>
          <w:color w:val="000000" w:themeColor="text1"/>
          <w:szCs w:val="24"/>
          <w:lang w:val="uk-UA"/>
        </w:rPr>
        <w:t xml:space="preserve"> (</w:t>
      </w:r>
      <w:r w:rsidR="005B2666">
        <w:rPr>
          <w:b/>
          <w:color w:val="000000" w:themeColor="text1"/>
          <w:szCs w:val="24"/>
          <w:lang w:val="uk-UA"/>
        </w:rPr>
        <w:t>___________________________</w:t>
      </w:r>
      <w:r w:rsidR="00965702" w:rsidRPr="007F40F4">
        <w:rPr>
          <w:b/>
          <w:color w:val="000000" w:themeColor="text1"/>
          <w:szCs w:val="24"/>
          <w:lang w:val="uk-UA"/>
        </w:rPr>
        <w:t xml:space="preserve"> гривень</w:t>
      </w:r>
      <w:r w:rsidR="00E62873" w:rsidRPr="007F40F4">
        <w:rPr>
          <w:b/>
          <w:lang w:val="uk-UA"/>
        </w:rPr>
        <w:t xml:space="preserve"> </w:t>
      </w:r>
      <w:r w:rsidR="005B2666">
        <w:rPr>
          <w:b/>
          <w:lang w:val="uk-UA"/>
        </w:rPr>
        <w:t>_________________</w:t>
      </w:r>
      <w:r w:rsidR="00C95E0A" w:rsidRPr="007F40F4">
        <w:rPr>
          <w:b/>
          <w:lang w:val="uk-UA"/>
        </w:rPr>
        <w:t xml:space="preserve"> коп.) </w:t>
      </w:r>
      <w:r w:rsidR="00C95E0A" w:rsidRPr="007F40F4">
        <w:rPr>
          <w:color w:val="000000" w:themeColor="text1"/>
          <w:lang w:val="uk-UA"/>
        </w:rPr>
        <w:t>(</w:t>
      </w:r>
      <w:r w:rsidR="00E34E0B" w:rsidRPr="007F40F4">
        <w:rPr>
          <w:color w:val="000000" w:themeColor="text1"/>
          <w:lang w:val="uk-UA"/>
        </w:rPr>
        <w:t>Д</w:t>
      </w:r>
      <w:r w:rsidR="00C95E0A" w:rsidRPr="007F40F4">
        <w:rPr>
          <w:color w:val="000000" w:themeColor="text1"/>
          <w:lang w:val="uk-UA"/>
        </w:rPr>
        <w:t>одаток № 1)</w:t>
      </w:r>
      <w:r w:rsidR="00C95E0A" w:rsidRPr="007F40F4">
        <w:rPr>
          <w:b/>
          <w:color w:val="000000" w:themeColor="text1"/>
          <w:szCs w:val="24"/>
          <w:lang w:val="uk-UA"/>
        </w:rPr>
        <w:t>.</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2.2. Договірн</w:t>
      </w:r>
      <w:r w:rsidR="008B2A73" w:rsidRPr="00E23150">
        <w:rPr>
          <w:color w:val="000000"/>
          <w:szCs w:val="24"/>
          <w:lang w:val="uk-UA"/>
        </w:rPr>
        <w:t>а</w:t>
      </w:r>
      <w:r w:rsidRPr="00E23150">
        <w:rPr>
          <w:color w:val="000000"/>
          <w:szCs w:val="24"/>
          <w:lang w:val="uk-UA"/>
        </w:rPr>
        <w:t xml:space="preserve"> цін</w:t>
      </w:r>
      <w:r w:rsidR="008B2A73" w:rsidRPr="00E23150">
        <w:rPr>
          <w:color w:val="000000"/>
          <w:szCs w:val="24"/>
          <w:lang w:val="uk-UA"/>
        </w:rPr>
        <w:t>а</w:t>
      </w:r>
      <w:r w:rsidRPr="00E23150">
        <w:rPr>
          <w:color w:val="000000"/>
          <w:szCs w:val="24"/>
          <w:lang w:val="uk-UA"/>
        </w:rPr>
        <w:t xml:space="preserve"> є динамічн</w:t>
      </w:r>
      <w:r w:rsidR="008B2A73" w:rsidRPr="00E23150">
        <w:rPr>
          <w:color w:val="000000"/>
          <w:szCs w:val="24"/>
          <w:lang w:val="uk-UA"/>
        </w:rPr>
        <w:t>ою</w:t>
      </w:r>
      <w:r w:rsidRPr="00E23150">
        <w:rPr>
          <w:color w:val="000000"/>
          <w:szCs w:val="24"/>
          <w:lang w:val="uk-UA"/>
        </w:rPr>
        <w:t xml:space="preserve"> та визнача</w:t>
      </w:r>
      <w:r w:rsidR="008B2A73" w:rsidRPr="00E23150">
        <w:rPr>
          <w:color w:val="000000"/>
          <w:szCs w:val="24"/>
          <w:lang w:val="uk-UA"/>
        </w:rPr>
        <w:t>є</w:t>
      </w:r>
      <w:r w:rsidRPr="00E23150">
        <w:rPr>
          <w:color w:val="000000"/>
          <w:szCs w:val="24"/>
          <w:lang w:val="uk-UA"/>
        </w:rPr>
        <w:t xml:space="preserve">ться на підставі </w:t>
      </w:r>
      <w:r w:rsidRPr="00E23150">
        <w:rPr>
          <w:lang w:val="uk-UA"/>
        </w:rPr>
        <w:t xml:space="preserve"> локальн</w:t>
      </w:r>
      <w:r w:rsidR="008B2A73" w:rsidRPr="00E23150">
        <w:rPr>
          <w:lang w:val="uk-UA"/>
        </w:rPr>
        <w:t>ого</w:t>
      </w:r>
      <w:r w:rsidRPr="00E23150">
        <w:rPr>
          <w:lang w:val="uk-UA"/>
        </w:rPr>
        <w:t xml:space="preserve"> </w:t>
      </w:r>
      <w:r w:rsidRPr="00E23150">
        <w:rPr>
          <w:color w:val="000000"/>
          <w:szCs w:val="24"/>
          <w:lang w:val="uk-UA"/>
        </w:rPr>
        <w:t>кошторис</w:t>
      </w:r>
      <w:r w:rsidR="008B2A73" w:rsidRPr="00E23150">
        <w:rPr>
          <w:color w:val="000000"/>
          <w:szCs w:val="24"/>
          <w:lang w:val="uk-UA"/>
        </w:rPr>
        <w:t>у</w:t>
      </w:r>
      <w:r w:rsidRPr="00E23150">
        <w:rPr>
          <w:color w:val="000000"/>
          <w:szCs w:val="24"/>
          <w:lang w:val="uk-UA"/>
        </w:rPr>
        <w:t>, складен</w:t>
      </w:r>
      <w:r w:rsidR="008B2A73" w:rsidRPr="00E23150">
        <w:rPr>
          <w:color w:val="000000"/>
          <w:szCs w:val="24"/>
          <w:lang w:val="uk-UA"/>
        </w:rPr>
        <w:t>ого</w:t>
      </w:r>
      <w:r w:rsidRPr="00E23150">
        <w:rPr>
          <w:color w:val="000000"/>
          <w:szCs w:val="24"/>
          <w:lang w:val="uk-UA"/>
        </w:rPr>
        <w:t xml:space="preserve"> Підрядником, </w:t>
      </w:r>
      <w:r w:rsidR="009F3665" w:rsidRPr="00E23150">
        <w:rPr>
          <w:color w:val="000000"/>
          <w:szCs w:val="24"/>
          <w:lang w:val="uk-UA"/>
        </w:rPr>
        <w:t>як</w:t>
      </w:r>
      <w:r w:rsidR="008B2A73" w:rsidRPr="00E23150">
        <w:rPr>
          <w:color w:val="000000"/>
          <w:szCs w:val="24"/>
          <w:lang w:val="uk-UA"/>
        </w:rPr>
        <w:t>ий</w:t>
      </w:r>
      <w:r w:rsidRPr="00E23150">
        <w:rPr>
          <w:color w:val="000000"/>
          <w:szCs w:val="24"/>
          <w:lang w:val="uk-UA"/>
        </w:rPr>
        <w:t xml:space="preserve"> є </w:t>
      </w:r>
      <w:r w:rsidR="009630F0" w:rsidRPr="00E23150">
        <w:rPr>
          <w:color w:val="000000"/>
          <w:szCs w:val="24"/>
          <w:lang w:val="uk-UA"/>
        </w:rPr>
        <w:t>невід’ємною</w:t>
      </w:r>
      <w:r w:rsidRPr="00E23150">
        <w:rPr>
          <w:color w:val="000000"/>
          <w:szCs w:val="24"/>
          <w:lang w:val="uk-UA"/>
        </w:rPr>
        <w:t xml:space="preserve"> частиною Договору (</w:t>
      </w:r>
      <w:r w:rsidR="00E34E0B">
        <w:rPr>
          <w:color w:val="000000"/>
          <w:szCs w:val="24"/>
          <w:lang w:val="uk-UA"/>
        </w:rPr>
        <w:t>Д</w:t>
      </w:r>
      <w:r w:rsidRPr="00E23150">
        <w:rPr>
          <w:color w:val="000000"/>
          <w:szCs w:val="24"/>
          <w:lang w:val="uk-UA"/>
        </w:rPr>
        <w:t>одат</w:t>
      </w:r>
      <w:r w:rsidR="008B2A73" w:rsidRPr="00E23150">
        <w:rPr>
          <w:color w:val="000000"/>
          <w:szCs w:val="24"/>
          <w:lang w:val="uk-UA"/>
        </w:rPr>
        <w:t>ок № 2</w:t>
      </w:r>
      <w:r w:rsidRPr="00E23150">
        <w:rPr>
          <w:color w:val="000000"/>
          <w:szCs w:val="24"/>
          <w:lang w:val="uk-UA"/>
        </w:rPr>
        <w:t>).</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2.3. При складанні локальн</w:t>
      </w:r>
      <w:r w:rsidR="00C97FED" w:rsidRPr="00E23150">
        <w:rPr>
          <w:color w:val="000000"/>
          <w:szCs w:val="24"/>
          <w:lang w:val="uk-UA"/>
        </w:rPr>
        <w:t>ого</w:t>
      </w:r>
      <w:r w:rsidRPr="00E23150">
        <w:rPr>
          <w:color w:val="000000"/>
          <w:szCs w:val="24"/>
          <w:lang w:val="uk-UA"/>
        </w:rPr>
        <w:t xml:space="preserve"> кошторис</w:t>
      </w:r>
      <w:r w:rsidR="00C97FED" w:rsidRPr="00E23150">
        <w:rPr>
          <w:color w:val="000000"/>
          <w:szCs w:val="24"/>
          <w:lang w:val="uk-UA"/>
        </w:rPr>
        <w:t>у</w:t>
      </w:r>
      <w:r w:rsidRPr="00E23150">
        <w:rPr>
          <w:color w:val="000000"/>
          <w:szCs w:val="24"/>
          <w:lang w:val="uk-UA"/>
        </w:rPr>
        <w:t xml:space="preserve">, за погодженням Сторін, рівень середньомісячної заробітної плати робітників, зайнятих на будівельних роботах, та робітників, зайнятих на керуванні та обслуговуванні будівельних машин та механізмів </w:t>
      </w:r>
      <w:r w:rsidRPr="00D94049">
        <w:rPr>
          <w:color w:val="000000"/>
          <w:szCs w:val="24"/>
          <w:lang w:val="uk-UA"/>
        </w:rPr>
        <w:t xml:space="preserve">прийнятий у розмірі </w:t>
      </w:r>
      <w:r w:rsidR="007F40F4" w:rsidRPr="007F40F4">
        <w:rPr>
          <w:sz w:val="26"/>
          <w:szCs w:val="26"/>
          <w:lang w:val="uk-UA"/>
        </w:rPr>
        <w:t>13 707,89</w:t>
      </w:r>
      <w:r w:rsidR="000525B2">
        <w:rPr>
          <w:sz w:val="26"/>
          <w:szCs w:val="26"/>
          <w:lang w:val="uk-UA"/>
        </w:rPr>
        <w:t xml:space="preserve"> </w:t>
      </w:r>
      <w:r w:rsidR="00272B39" w:rsidRPr="00D94049">
        <w:rPr>
          <w:color w:val="000000"/>
          <w:szCs w:val="24"/>
          <w:lang w:val="uk-UA"/>
        </w:rPr>
        <w:t xml:space="preserve">грн. </w:t>
      </w:r>
      <w:r w:rsidRPr="00D94049">
        <w:rPr>
          <w:color w:val="000000"/>
          <w:szCs w:val="24"/>
          <w:lang w:val="uk-UA"/>
        </w:rPr>
        <w:t xml:space="preserve"> та відповідає середньому розряду складності робіт в</w:t>
      </w:r>
      <w:r w:rsidRPr="00E23150">
        <w:rPr>
          <w:color w:val="000000"/>
          <w:szCs w:val="24"/>
          <w:lang w:val="uk-UA"/>
        </w:rPr>
        <w:t xml:space="preserve"> будівництві 3,8 при виконанні робіт в звичайних умовах.</w:t>
      </w:r>
    </w:p>
    <w:p w:rsidR="00753892" w:rsidRPr="00680005" w:rsidRDefault="00753892" w:rsidP="00753892">
      <w:pPr>
        <w:pStyle w:val="a3"/>
        <w:spacing w:after="0" w:line="276" w:lineRule="auto"/>
        <w:ind w:firstLine="720"/>
        <w:jc w:val="both"/>
        <w:rPr>
          <w:color w:val="000000"/>
          <w:szCs w:val="24"/>
          <w:lang w:val="uk-UA"/>
        </w:rPr>
      </w:pPr>
      <w:r w:rsidRPr="00680005">
        <w:rPr>
          <w:color w:val="000000"/>
          <w:szCs w:val="24"/>
          <w:lang w:val="uk-UA"/>
        </w:rPr>
        <w:t>2.4. Договірна ціна з локальним кошторисом та підсумковою відомістю ресурсів переглядаються Сторонами з оформленням додаткової угоди до цього Договору у випадках:</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збільшення договірної ціни у разі виконання додаткових обсягів Робіт, передбачити які, при укладанні Договору, було неможливо, за узгодженням із Замовником та зі складанням додаткового або нового дефектного акту;</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lastRenderedPageBreak/>
        <w:t>- збільшення договірної ціни, після укладання Договору, у разі зростання цін на матеріально-технічні ресурси, які постачає Підрядник, а також послуг, що надаються йому третіми особами;</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у  разі  введення  нового  та  зміни  діючого  законодавства з питань оподаткування,  яке  впливає  на  вартість  виконаних  Робіт.</w:t>
      </w:r>
    </w:p>
    <w:p w:rsidR="00753892" w:rsidRPr="00680005" w:rsidRDefault="00753892" w:rsidP="00753892">
      <w:pPr>
        <w:pStyle w:val="a3"/>
        <w:spacing w:after="0" w:line="276" w:lineRule="auto"/>
        <w:ind w:firstLine="720"/>
        <w:jc w:val="both"/>
        <w:rPr>
          <w:color w:val="000000"/>
          <w:szCs w:val="24"/>
          <w:lang w:val="uk-UA"/>
        </w:rPr>
      </w:pPr>
      <w:r w:rsidRPr="00680005">
        <w:rPr>
          <w:color w:val="000000"/>
          <w:szCs w:val="24"/>
          <w:lang w:val="uk-UA"/>
        </w:rPr>
        <w:t>2.5. Договірна ціна з локальним кошторисом та підсумковою відомістю ресурсів не переглядається Сторонами з оформленням додаткової угоди до цього Договору у випадках:</w:t>
      </w:r>
    </w:p>
    <w:p w:rsidR="00753892" w:rsidRPr="00680005" w:rsidRDefault="00753892" w:rsidP="00753892">
      <w:pPr>
        <w:pStyle w:val="a3"/>
        <w:spacing w:after="0" w:line="276" w:lineRule="auto"/>
        <w:ind w:firstLine="720"/>
        <w:jc w:val="both"/>
        <w:rPr>
          <w:color w:val="000000"/>
          <w:szCs w:val="24"/>
          <w:lang w:val="uk-UA"/>
        </w:rPr>
      </w:pPr>
      <w:r w:rsidRPr="00680005">
        <w:rPr>
          <w:color w:val="000000"/>
          <w:szCs w:val="24"/>
          <w:lang w:val="uk-UA"/>
        </w:rPr>
        <w:t>- зміни найменування, виду, вартості та кількості матеріально-технічних  ресурсів, які визначаються на підставі п</w:t>
      </w:r>
      <w:r w:rsidR="00E34E0B">
        <w:rPr>
          <w:color w:val="000000"/>
          <w:szCs w:val="24"/>
          <w:lang w:val="uk-UA"/>
        </w:rPr>
        <w:t>ідсумкової відомості ресурсів (Д</w:t>
      </w:r>
      <w:r w:rsidRPr="00680005">
        <w:rPr>
          <w:color w:val="000000"/>
          <w:szCs w:val="24"/>
          <w:lang w:val="uk-UA"/>
        </w:rPr>
        <w:t>одаток №3) при  умові,  що  загальна  вартість  Договору  не  збільшиться;</w:t>
      </w:r>
    </w:p>
    <w:p w:rsidR="00741B0D"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зміни  обсягів  робіт, які передбачені кошторисом, при  умові,  що  загальна  вартість  Договору  не  збільшиться. При цьому, після завершення Робіт на Об’єкті, Сторонами підписується акт (довільної форми) про те, що Сторони не мають одна до одної будь-яких зауважень щодо об’ємів виконаних Робіт.</w:t>
      </w:r>
    </w:p>
    <w:p w:rsidR="00E80E71" w:rsidRDefault="00F93C46" w:rsidP="00E80E71">
      <w:pPr>
        <w:pStyle w:val="a3"/>
        <w:spacing w:after="0" w:line="276" w:lineRule="auto"/>
        <w:jc w:val="both"/>
        <w:rPr>
          <w:rStyle w:val="FontStyle16"/>
          <w:sz w:val="24"/>
          <w:szCs w:val="24"/>
          <w:lang w:val="uk-UA" w:eastAsia="uk-UA"/>
        </w:rPr>
      </w:pPr>
      <w:r w:rsidRPr="00B93F65">
        <w:rPr>
          <w:color w:val="000000"/>
          <w:szCs w:val="24"/>
          <w:lang w:val="uk-UA"/>
        </w:rPr>
        <w:tab/>
        <w:t xml:space="preserve">2.6. </w:t>
      </w:r>
      <w:r w:rsidR="00B93F65" w:rsidRPr="00B93F65">
        <w:rPr>
          <w:rStyle w:val="FontStyle16"/>
          <w:sz w:val="24"/>
          <w:szCs w:val="24"/>
          <w:lang w:val="uk-UA" w:eastAsia="uk-UA"/>
        </w:rPr>
        <w:t>Відповідно до КНУ «Настанова з визначення вартості будівництва» величина загальновиробничих витрат  прийнята з урахуванням усереднених показників (додатки 18, 19), розмір прибутку становить 7,65 грн./</w:t>
      </w:r>
      <w:proofErr w:type="spellStart"/>
      <w:r w:rsidR="00B93F65" w:rsidRPr="00B93F65">
        <w:rPr>
          <w:rStyle w:val="FontStyle16"/>
          <w:sz w:val="24"/>
          <w:szCs w:val="24"/>
          <w:lang w:val="uk-UA" w:eastAsia="uk-UA"/>
        </w:rPr>
        <w:t>люд.год</w:t>
      </w:r>
      <w:proofErr w:type="spellEnd"/>
      <w:r w:rsidR="00B93F65" w:rsidRPr="00B93F65">
        <w:rPr>
          <w:rStyle w:val="FontStyle16"/>
          <w:sz w:val="24"/>
          <w:szCs w:val="24"/>
          <w:lang w:val="uk-UA" w:eastAsia="uk-UA"/>
        </w:rPr>
        <w:t>. (п.4 додатку 25), розмір адміністративних витрат становить 3,89 грн./</w:t>
      </w:r>
      <w:proofErr w:type="spellStart"/>
      <w:r w:rsidR="00B93F65" w:rsidRPr="00B93F65">
        <w:rPr>
          <w:rStyle w:val="FontStyle16"/>
          <w:sz w:val="24"/>
          <w:szCs w:val="24"/>
          <w:lang w:val="uk-UA" w:eastAsia="uk-UA"/>
        </w:rPr>
        <w:t>люд.год</w:t>
      </w:r>
      <w:proofErr w:type="spellEnd"/>
      <w:r w:rsidR="00B93F65" w:rsidRPr="00B93F65">
        <w:rPr>
          <w:rStyle w:val="FontStyle16"/>
          <w:sz w:val="24"/>
          <w:szCs w:val="24"/>
          <w:lang w:val="uk-UA" w:eastAsia="uk-UA"/>
        </w:rPr>
        <w:t>.  (п.4 додатку 27).</w:t>
      </w:r>
    </w:p>
    <w:p w:rsidR="00326CF8" w:rsidRPr="00237743" w:rsidRDefault="00E80E71" w:rsidP="00326CF8">
      <w:pPr>
        <w:pStyle w:val="a3"/>
        <w:spacing w:after="0" w:line="276" w:lineRule="auto"/>
        <w:jc w:val="both"/>
        <w:rPr>
          <w:color w:val="000000"/>
          <w:szCs w:val="24"/>
          <w:lang w:val="uk-UA"/>
        </w:rPr>
      </w:pPr>
      <w:r>
        <w:rPr>
          <w:rStyle w:val="FontStyle16"/>
          <w:sz w:val="24"/>
          <w:szCs w:val="24"/>
          <w:lang w:val="uk-UA" w:eastAsia="uk-UA"/>
        </w:rPr>
        <w:tab/>
      </w:r>
      <w:r w:rsidR="00326CF8" w:rsidRPr="00237743">
        <w:rPr>
          <w:color w:val="000000"/>
          <w:szCs w:val="24"/>
          <w:lang w:val="uk-UA"/>
        </w:rPr>
        <w:t xml:space="preserve">2.7. </w:t>
      </w:r>
      <w:r w:rsidR="00326CF8" w:rsidRPr="00237743">
        <w:rPr>
          <w:rStyle w:val="FontStyle16"/>
          <w:sz w:val="24"/>
          <w:szCs w:val="24"/>
          <w:lang w:val="uk-UA" w:eastAsia="uk-UA"/>
        </w:rPr>
        <w:t>При  складанні  локальних  кошторисів,  за  погодженням  Сторін,  вартість Робіт, в яких механізми (крани) змінюються на ручний  труд та/або електролебідки, визначається з урахуванням змінених умов виконання  Робіт  і  не  перевищує вартості експлуатації  механізмів (кранів), передбачених  ресурсними  елементними  кошторисними  нормами,  що  підтверджується  економічним  обґрунтуванням,  відповідно  до  КНУ «Настанова з визначення вартості будівництва»</w:t>
      </w:r>
      <w:r w:rsidR="00326CF8" w:rsidRPr="00237743">
        <w:rPr>
          <w:color w:val="000000"/>
          <w:szCs w:val="24"/>
          <w:lang w:val="uk-UA"/>
        </w:rPr>
        <w:t>.</w:t>
      </w:r>
    </w:p>
    <w:p w:rsidR="00C55F05" w:rsidRPr="00237743" w:rsidRDefault="00326CF8" w:rsidP="00E80E71">
      <w:pPr>
        <w:pStyle w:val="a3"/>
        <w:spacing w:after="0" w:line="276" w:lineRule="auto"/>
        <w:jc w:val="both"/>
        <w:rPr>
          <w:color w:val="000000"/>
          <w:lang w:val="uk-UA"/>
        </w:rPr>
      </w:pPr>
      <w:r w:rsidRPr="00237743">
        <w:rPr>
          <w:rStyle w:val="FontStyle16"/>
          <w:sz w:val="24"/>
          <w:szCs w:val="24"/>
          <w:lang w:val="uk-UA" w:eastAsia="uk-UA"/>
        </w:rPr>
        <w:tab/>
      </w:r>
      <w:r w:rsidR="00E80E71" w:rsidRPr="00237743">
        <w:rPr>
          <w:rStyle w:val="FontStyle16"/>
          <w:sz w:val="24"/>
          <w:szCs w:val="24"/>
          <w:lang w:val="uk-UA" w:eastAsia="uk-UA"/>
        </w:rPr>
        <w:t>2.</w:t>
      </w:r>
      <w:r w:rsidRPr="00237743">
        <w:rPr>
          <w:rStyle w:val="FontStyle16"/>
          <w:sz w:val="24"/>
          <w:szCs w:val="24"/>
          <w:lang w:val="uk-UA" w:eastAsia="uk-UA"/>
        </w:rPr>
        <w:t>8</w:t>
      </w:r>
      <w:r w:rsidR="00E80E71" w:rsidRPr="00237743">
        <w:rPr>
          <w:rStyle w:val="FontStyle16"/>
          <w:sz w:val="24"/>
          <w:szCs w:val="24"/>
          <w:lang w:val="uk-UA" w:eastAsia="uk-UA"/>
        </w:rPr>
        <w:t xml:space="preserve">. </w:t>
      </w:r>
      <w:r w:rsidR="00C55F05" w:rsidRPr="00237743">
        <w:rPr>
          <w:color w:val="000000"/>
          <w:lang w:val="uk-UA"/>
        </w:rPr>
        <w:t>У договірну ціну включені кошти на оплату перших п’яти днів тимчасової непрацездатності та кошти пов’язані зі сплатою єдиного внеску, що нараховуються на суму сплати п’яти днів тимчасової непрацездатності та на суму допомоги по тимчасовій непрацездатності.</w:t>
      </w:r>
    </w:p>
    <w:p w:rsidR="00F93C46" w:rsidRPr="00E23150" w:rsidRDefault="00F93C46" w:rsidP="003D1AF5">
      <w:pPr>
        <w:pStyle w:val="a3"/>
        <w:spacing w:before="120" w:line="22" w:lineRule="atLeast"/>
        <w:jc w:val="center"/>
        <w:rPr>
          <w:rStyle w:val="FontStyle15"/>
          <w:bCs/>
          <w:sz w:val="24"/>
          <w:szCs w:val="24"/>
          <w:lang w:val="uk-UA" w:eastAsia="uk-UA"/>
        </w:rPr>
      </w:pPr>
      <w:r w:rsidRPr="00E23150">
        <w:rPr>
          <w:rStyle w:val="FontStyle15"/>
          <w:bCs/>
          <w:color w:val="000000"/>
          <w:sz w:val="24"/>
          <w:szCs w:val="24"/>
          <w:lang w:val="uk-UA" w:eastAsia="uk-UA"/>
        </w:rPr>
        <w:t>3. Строк  виконання  Робіт</w:t>
      </w:r>
    </w:p>
    <w:p w:rsidR="00F93C46" w:rsidRPr="00E23150" w:rsidRDefault="00F93C46" w:rsidP="00E02032">
      <w:pPr>
        <w:pStyle w:val="a3"/>
        <w:spacing w:after="0" w:line="276" w:lineRule="auto"/>
        <w:ind w:firstLine="720"/>
        <w:jc w:val="both"/>
        <w:rPr>
          <w:szCs w:val="24"/>
          <w:lang w:val="uk-UA"/>
        </w:rPr>
      </w:pPr>
      <w:r w:rsidRPr="00E23150">
        <w:rPr>
          <w:rStyle w:val="FontStyle16"/>
          <w:color w:val="000000"/>
          <w:sz w:val="24"/>
          <w:szCs w:val="24"/>
          <w:lang w:val="uk-UA" w:eastAsia="uk-UA"/>
        </w:rPr>
        <w:t>3.1. Підрядник  зобов’язаний розпочати виконання  Робіт протягом 5-ти робочих днів  після підписання Сторонами Договору.</w:t>
      </w:r>
    </w:p>
    <w:p w:rsidR="00F93C46" w:rsidRPr="00E23150" w:rsidRDefault="00F93C46" w:rsidP="00E02032">
      <w:pPr>
        <w:pStyle w:val="a3"/>
        <w:spacing w:after="0" w:line="276" w:lineRule="auto"/>
        <w:ind w:firstLine="720"/>
        <w:jc w:val="both"/>
        <w:rPr>
          <w:rStyle w:val="FontStyle16"/>
          <w:sz w:val="24"/>
          <w:szCs w:val="24"/>
          <w:lang w:val="uk-UA" w:eastAsia="uk-UA"/>
        </w:rPr>
      </w:pPr>
      <w:r w:rsidRPr="00245C86">
        <w:rPr>
          <w:rStyle w:val="FontStyle16"/>
          <w:color w:val="000000"/>
          <w:sz w:val="24"/>
          <w:szCs w:val="24"/>
          <w:lang w:val="uk-UA" w:eastAsia="uk-UA"/>
        </w:rPr>
        <w:t>3.2.</w:t>
      </w:r>
      <w:r w:rsidR="00CC4E20" w:rsidRPr="00245C86">
        <w:rPr>
          <w:rStyle w:val="FontStyle16"/>
          <w:color w:val="000000"/>
          <w:sz w:val="24"/>
          <w:szCs w:val="24"/>
          <w:lang w:val="uk-UA" w:eastAsia="uk-UA"/>
        </w:rPr>
        <w:t xml:space="preserve"> Строк  виконання  Робіт  до  </w:t>
      </w:r>
      <w:r w:rsidR="002C20C1">
        <w:rPr>
          <w:rStyle w:val="FontStyle16"/>
          <w:color w:val="000000"/>
          <w:sz w:val="24"/>
          <w:szCs w:val="24"/>
          <w:lang w:val="uk-UA" w:eastAsia="uk-UA"/>
        </w:rPr>
        <w:t>31.12.2024</w:t>
      </w:r>
      <w:r w:rsidRPr="00245C86">
        <w:rPr>
          <w:rStyle w:val="FontStyle16"/>
          <w:color w:val="000000"/>
          <w:sz w:val="24"/>
          <w:szCs w:val="24"/>
          <w:lang w:val="uk-UA" w:eastAsia="uk-UA"/>
        </w:rPr>
        <w:t>.</w:t>
      </w:r>
    </w:p>
    <w:p w:rsidR="00F93C46" w:rsidRPr="00E23150" w:rsidRDefault="00F93C46" w:rsidP="00E02032">
      <w:pPr>
        <w:pStyle w:val="a3"/>
        <w:spacing w:after="0" w:line="276" w:lineRule="auto"/>
        <w:ind w:firstLine="720"/>
        <w:jc w:val="both"/>
        <w:rPr>
          <w:rStyle w:val="FontStyle16"/>
          <w:color w:val="000000"/>
          <w:sz w:val="24"/>
          <w:szCs w:val="24"/>
          <w:lang w:val="uk-UA" w:eastAsia="uk-UA"/>
        </w:rPr>
      </w:pPr>
      <w:r w:rsidRPr="00E23150">
        <w:rPr>
          <w:rStyle w:val="FontStyle16"/>
          <w:color w:val="000000"/>
          <w:sz w:val="24"/>
          <w:szCs w:val="24"/>
          <w:lang w:val="uk-UA" w:eastAsia="uk-UA"/>
        </w:rPr>
        <w:t>3.3. Підрядник має право достроково виконати якісно свої зобов'язання з</w:t>
      </w:r>
      <w:r w:rsidR="00C960C8" w:rsidRPr="00E23150">
        <w:rPr>
          <w:rStyle w:val="FontStyle16"/>
          <w:color w:val="000000"/>
          <w:sz w:val="24"/>
          <w:szCs w:val="24"/>
          <w:lang w:val="uk-UA" w:eastAsia="uk-UA"/>
        </w:rPr>
        <w:t>а</w:t>
      </w:r>
      <w:r w:rsidRPr="00E23150">
        <w:rPr>
          <w:rStyle w:val="FontStyle16"/>
          <w:color w:val="000000"/>
          <w:sz w:val="24"/>
          <w:szCs w:val="24"/>
          <w:lang w:val="uk-UA" w:eastAsia="uk-UA"/>
        </w:rPr>
        <w:t xml:space="preserve"> цим Договором.</w:t>
      </w:r>
    </w:p>
    <w:p w:rsidR="00F93C46" w:rsidRPr="00E23150" w:rsidRDefault="00F93C46" w:rsidP="00E02032">
      <w:pPr>
        <w:pStyle w:val="a3"/>
        <w:spacing w:after="0" w:line="276" w:lineRule="auto"/>
        <w:ind w:firstLine="720"/>
        <w:jc w:val="both"/>
        <w:rPr>
          <w:rStyle w:val="FontStyle16"/>
          <w:color w:val="000000"/>
          <w:sz w:val="24"/>
          <w:szCs w:val="24"/>
          <w:lang w:val="uk-UA" w:eastAsia="uk-UA"/>
        </w:rPr>
      </w:pPr>
      <w:r w:rsidRPr="00E23150">
        <w:rPr>
          <w:rStyle w:val="FontStyle16"/>
          <w:color w:val="000000"/>
          <w:sz w:val="24"/>
          <w:szCs w:val="24"/>
          <w:lang w:val="uk-UA" w:eastAsia="uk-UA"/>
        </w:rPr>
        <w:t>3.4. При виникненні  обставин,  які  не  залежать  від  діяльності  Сторін і перешкоджають виконанню їх обов'язків у встановлений строк, Сторони мають право ставити  питання  про  перенесення  строків  виконання  Робіт  на  Об'єктах.  Рішення  про зміну  строків  виконання  Робіт  узгоджуються  Сторонами  додатковою  угодою.</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4. Розрахунки  і  платежі</w:t>
      </w:r>
    </w:p>
    <w:p w:rsidR="00F93C46" w:rsidRPr="00E23150" w:rsidRDefault="00F93C46" w:rsidP="00E02032">
      <w:pPr>
        <w:pStyle w:val="a3"/>
        <w:spacing w:after="0" w:line="276" w:lineRule="auto"/>
        <w:ind w:firstLine="720"/>
        <w:jc w:val="both"/>
        <w:rPr>
          <w:color w:val="000000" w:themeColor="text1"/>
          <w:szCs w:val="24"/>
          <w:lang w:val="uk-UA"/>
        </w:rPr>
      </w:pPr>
      <w:r w:rsidRPr="00E23150">
        <w:rPr>
          <w:color w:val="000000" w:themeColor="text1"/>
          <w:szCs w:val="24"/>
          <w:lang w:val="uk-UA"/>
        </w:rPr>
        <w:t>4.1. Замовник  забезпечує  своєчасне  фінансування  Робіт.</w:t>
      </w:r>
    </w:p>
    <w:p w:rsidR="00315C3D" w:rsidRPr="00E23150" w:rsidRDefault="00F93C46" w:rsidP="00315C3D">
      <w:pPr>
        <w:pStyle w:val="a3"/>
        <w:spacing w:after="0" w:line="22" w:lineRule="atLeast"/>
        <w:ind w:firstLine="720"/>
        <w:jc w:val="both"/>
        <w:rPr>
          <w:color w:val="000000"/>
          <w:szCs w:val="24"/>
          <w:lang w:val="uk-UA"/>
        </w:rPr>
      </w:pPr>
      <w:r w:rsidRPr="00E23150">
        <w:rPr>
          <w:color w:val="000000"/>
          <w:szCs w:val="24"/>
          <w:lang w:val="uk-UA"/>
        </w:rPr>
        <w:t xml:space="preserve">4.2. </w:t>
      </w:r>
      <w:r w:rsidR="00315C3D" w:rsidRPr="00E23150">
        <w:rPr>
          <w:color w:val="000000"/>
          <w:szCs w:val="24"/>
          <w:lang w:val="uk-UA"/>
        </w:rPr>
        <w:t>Оплата  здійснюється  поетапно:</w:t>
      </w:r>
    </w:p>
    <w:p w:rsidR="007F40F4" w:rsidRDefault="002C20C1" w:rsidP="007F40F4">
      <w:pPr>
        <w:pStyle w:val="a3"/>
        <w:spacing w:after="0"/>
        <w:ind w:firstLine="720"/>
        <w:jc w:val="both"/>
        <w:rPr>
          <w:szCs w:val="24"/>
          <w:lang w:val="uk-UA"/>
        </w:rPr>
      </w:pPr>
      <w:r>
        <w:rPr>
          <w:szCs w:val="24"/>
          <w:lang w:val="uk-UA"/>
        </w:rPr>
        <w:t>-</w:t>
      </w:r>
      <w:r w:rsidR="007F40F4" w:rsidRPr="00A959FC">
        <w:rPr>
          <w:szCs w:val="24"/>
          <w:lang w:val="uk-UA"/>
        </w:rPr>
        <w:t xml:space="preserve"> оплата авансу в сумі</w:t>
      </w:r>
      <w:r w:rsidR="007F40F4">
        <w:rPr>
          <w:szCs w:val="24"/>
          <w:lang w:val="uk-UA"/>
        </w:rPr>
        <w:t xml:space="preserve"> </w:t>
      </w:r>
      <w:r w:rsidR="00374F66">
        <w:rPr>
          <w:szCs w:val="24"/>
          <w:lang w:val="uk-UA"/>
        </w:rPr>
        <w:t>___________</w:t>
      </w:r>
      <w:r w:rsidR="007F40F4">
        <w:rPr>
          <w:szCs w:val="24"/>
          <w:lang w:val="uk-UA"/>
        </w:rPr>
        <w:t xml:space="preserve"> </w:t>
      </w:r>
      <w:r w:rsidR="007F40F4" w:rsidRPr="00A959FC">
        <w:rPr>
          <w:szCs w:val="24"/>
          <w:lang w:val="uk-UA"/>
        </w:rPr>
        <w:t xml:space="preserve">грн. </w:t>
      </w:r>
      <w:r>
        <w:rPr>
          <w:szCs w:val="24"/>
          <w:lang w:val="uk-UA"/>
        </w:rPr>
        <w:t>(</w:t>
      </w:r>
      <w:r w:rsidR="00BB3B50">
        <w:rPr>
          <w:szCs w:val="24"/>
          <w:lang w:val="uk-UA"/>
        </w:rPr>
        <w:t xml:space="preserve">орієнтовно </w:t>
      </w:r>
      <w:r>
        <w:rPr>
          <w:szCs w:val="24"/>
          <w:lang w:val="uk-UA"/>
        </w:rPr>
        <w:t>50</w:t>
      </w:r>
      <w:r w:rsidR="0065225F">
        <w:rPr>
          <w:szCs w:val="24"/>
          <w:lang w:val="uk-UA"/>
        </w:rPr>
        <w:t xml:space="preserve">% від вартості договору) </w:t>
      </w:r>
      <w:r w:rsidR="007F40F4" w:rsidRPr="00A959FC">
        <w:rPr>
          <w:szCs w:val="24"/>
          <w:lang w:val="uk-UA"/>
        </w:rPr>
        <w:t xml:space="preserve">(в тому числі ПДВ – </w:t>
      </w:r>
      <w:r w:rsidR="00374F66">
        <w:rPr>
          <w:szCs w:val="24"/>
          <w:lang w:val="uk-UA"/>
        </w:rPr>
        <w:t>___________</w:t>
      </w:r>
      <w:r w:rsidR="007F40F4" w:rsidRPr="00A959FC">
        <w:rPr>
          <w:szCs w:val="24"/>
          <w:lang w:val="uk-UA"/>
        </w:rPr>
        <w:t xml:space="preserve"> грн.). Аванс</w:t>
      </w:r>
      <w:r w:rsidR="007F40F4" w:rsidRPr="00365005">
        <w:rPr>
          <w:szCs w:val="24"/>
          <w:lang w:val="uk-UA"/>
        </w:rPr>
        <w:t xml:space="preserve"> </w:t>
      </w:r>
      <w:r w:rsidR="007F40F4" w:rsidRPr="00020BFA">
        <w:rPr>
          <w:szCs w:val="24"/>
          <w:lang w:val="uk-UA"/>
        </w:rPr>
        <w:t>зараховується  в  рахунок  вартості  виконаних  Робіт;</w:t>
      </w:r>
    </w:p>
    <w:p w:rsidR="007F40F4" w:rsidRPr="00020BFA" w:rsidRDefault="007F40F4" w:rsidP="007F40F4">
      <w:pPr>
        <w:pStyle w:val="a3"/>
        <w:spacing w:after="0"/>
        <w:ind w:firstLine="720"/>
        <w:jc w:val="both"/>
        <w:rPr>
          <w:color w:val="000000"/>
          <w:szCs w:val="24"/>
          <w:lang w:val="uk-UA"/>
        </w:rPr>
      </w:pPr>
      <w:r w:rsidRPr="00020BFA">
        <w:rPr>
          <w:szCs w:val="24"/>
          <w:lang w:val="uk-UA"/>
        </w:rPr>
        <w:lastRenderedPageBreak/>
        <w:t>- проміжні платежі за виконані Роботи протягом 30 днів відповідно до підписаних Сторонами Актів  приймання  виконаних  будівельних  робіт  по  формі № КБ-2в і довідок про вартість  виконаних  будівельних робіт та  витрат по формі № КБ-3.</w:t>
      </w:r>
    </w:p>
    <w:p w:rsidR="00F93C46" w:rsidRPr="00E23150" w:rsidRDefault="00F93C46" w:rsidP="00E02032">
      <w:pPr>
        <w:spacing w:line="276" w:lineRule="auto"/>
        <w:ind w:firstLine="708"/>
        <w:jc w:val="both"/>
        <w:rPr>
          <w:sz w:val="24"/>
          <w:szCs w:val="24"/>
          <w:lang w:val="uk-UA"/>
        </w:rPr>
      </w:pPr>
      <w:r w:rsidRPr="00E23150">
        <w:rPr>
          <w:sz w:val="24"/>
          <w:szCs w:val="24"/>
          <w:lang w:val="uk-UA"/>
        </w:rPr>
        <w:t>4.3. Остаточний</w:t>
      </w:r>
      <w:r w:rsidR="00C960C8" w:rsidRPr="00E23150">
        <w:rPr>
          <w:sz w:val="24"/>
          <w:szCs w:val="24"/>
          <w:lang w:val="uk-UA"/>
        </w:rPr>
        <w:t xml:space="preserve"> розрахунок з</w:t>
      </w:r>
      <w:r w:rsidRPr="00E23150">
        <w:rPr>
          <w:sz w:val="24"/>
          <w:szCs w:val="24"/>
          <w:lang w:val="uk-UA"/>
        </w:rPr>
        <w:t>а Договором проводиться  Замовником протягом 30 днів після  усунення  Підрядником  виявлених  у  процесі  приймання  недоліків  та  підписання  Сторонами  ост</w:t>
      </w:r>
      <w:r w:rsidR="00753892">
        <w:rPr>
          <w:sz w:val="24"/>
          <w:szCs w:val="24"/>
          <w:lang w:val="uk-UA"/>
        </w:rPr>
        <w:t xml:space="preserve">аннього  </w:t>
      </w:r>
      <w:r w:rsidR="00623086" w:rsidRPr="005C4B54">
        <w:rPr>
          <w:sz w:val="24"/>
          <w:szCs w:val="24"/>
          <w:lang w:val="uk-UA"/>
        </w:rPr>
        <w:t xml:space="preserve">Актів  приймання  виконаних  будівельних  робіт по  формі № КБ-2в  </w:t>
      </w:r>
      <w:r w:rsidR="00753892">
        <w:rPr>
          <w:sz w:val="24"/>
          <w:szCs w:val="24"/>
          <w:lang w:val="uk-UA"/>
        </w:rPr>
        <w:t xml:space="preserve">та </w:t>
      </w:r>
      <w:r w:rsidR="00753892" w:rsidRPr="00AB5059">
        <w:rPr>
          <w:sz w:val="24"/>
          <w:szCs w:val="24"/>
          <w:lang w:val="uk-UA"/>
        </w:rPr>
        <w:t>після завершення здійснення перевірки правильності реєстрації Підрядником відповідної податкової н</w:t>
      </w:r>
      <w:r w:rsidR="007740FF">
        <w:rPr>
          <w:sz w:val="24"/>
          <w:szCs w:val="24"/>
          <w:lang w:val="uk-UA"/>
        </w:rPr>
        <w:t>акладної в ЄРПН (п.7.1.9 цього Д</w:t>
      </w:r>
      <w:r w:rsidR="00753892" w:rsidRPr="00AB5059">
        <w:rPr>
          <w:sz w:val="24"/>
          <w:szCs w:val="24"/>
          <w:lang w:val="uk-UA"/>
        </w:rPr>
        <w:t>оговору), за умови відсутності порушень з боку Підрядника встановлених законодавством вимог щодо реєстрації та належного заповнення податкових накладних.</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4.4. Форма  розрахункових  документів:  платіжне  доручення.</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5. Документація</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5.1. Замовник надає Підряднику дефектн</w:t>
      </w:r>
      <w:r w:rsidR="00F87FC2" w:rsidRPr="00E23150">
        <w:rPr>
          <w:color w:val="000000"/>
          <w:szCs w:val="24"/>
          <w:lang w:val="uk-UA"/>
        </w:rPr>
        <w:t>і</w:t>
      </w:r>
      <w:r w:rsidRPr="00E23150">
        <w:rPr>
          <w:color w:val="000000"/>
          <w:szCs w:val="24"/>
          <w:lang w:val="uk-UA"/>
        </w:rPr>
        <w:t xml:space="preserve"> акт</w:t>
      </w:r>
      <w:r w:rsidR="00F87FC2" w:rsidRPr="00E23150">
        <w:rPr>
          <w:color w:val="000000"/>
          <w:szCs w:val="24"/>
          <w:lang w:val="uk-UA"/>
        </w:rPr>
        <w:t>и</w:t>
      </w:r>
      <w:r w:rsidRPr="00E23150">
        <w:rPr>
          <w:color w:val="000000"/>
          <w:szCs w:val="24"/>
          <w:lang w:val="uk-UA"/>
        </w:rPr>
        <w:t xml:space="preserve"> в 1-му  примірнику.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5.2. Замовник  має право вносити у процесі  виконання Робіт  зміни  і  доповнення  до  дефектн</w:t>
      </w:r>
      <w:r w:rsidR="00BA39EB" w:rsidRPr="00E23150">
        <w:rPr>
          <w:color w:val="000000"/>
          <w:szCs w:val="24"/>
          <w:lang w:val="uk-UA"/>
        </w:rPr>
        <w:t>их актів</w:t>
      </w:r>
      <w:r w:rsidRPr="00E23150">
        <w:rPr>
          <w:color w:val="000000"/>
          <w:szCs w:val="24"/>
          <w:lang w:val="uk-UA"/>
        </w:rPr>
        <w:t xml:space="preserve">  до початку  виконання  відповідних  видів Робіт.</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6. Матеріально-технічне  забезпечення</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6.1. Постачання (відповідно до умов цього Договору), складування та охорона на будівельному майданчику всіх матеріалів (в т. ч. матеріалів Замовника після їх передачі Підряднику), машин та механізмів, контроль за їх якістю, комплектністю постачання здійснює Підрядник. Матеріали постачання Підрядника повинні мати сертифікати якості, технічні паспорти та інші документи, підтверджуючі їх якість.</w:t>
      </w:r>
    </w:p>
    <w:p w:rsidR="00F93C46" w:rsidRDefault="00F93C46" w:rsidP="00E02032">
      <w:pPr>
        <w:pStyle w:val="a3"/>
        <w:spacing w:after="0" w:line="276" w:lineRule="auto"/>
        <w:ind w:firstLine="720"/>
        <w:jc w:val="both"/>
        <w:rPr>
          <w:color w:val="000000"/>
          <w:szCs w:val="24"/>
          <w:lang w:val="uk-UA"/>
        </w:rPr>
      </w:pPr>
      <w:r w:rsidRPr="00E23150">
        <w:rPr>
          <w:color w:val="000000"/>
          <w:szCs w:val="24"/>
          <w:lang w:val="uk-UA"/>
        </w:rPr>
        <w:t>6.2. Обсяг, вартість, номенклатура машин, механізмів та матеріалів, які постачаються Підрядником, визначаються у</w:t>
      </w:r>
      <w:r w:rsidR="00BC6465" w:rsidRPr="00E23150">
        <w:rPr>
          <w:color w:val="000000"/>
          <w:szCs w:val="24"/>
          <w:lang w:val="uk-UA"/>
        </w:rPr>
        <w:t xml:space="preserve"> </w:t>
      </w:r>
      <w:r w:rsidR="0079410C" w:rsidRPr="00E23150">
        <w:rPr>
          <w:color w:val="000000"/>
          <w:szCs w:val="24"/>
          <w:lang w:val="uk-UA"/>
        </w:rPr>
        <w:t>п</w:t>
      </w:r>
      <w:r w:rsidR="00BC6465" w:rsidRPr="00E23150">
        <w:rPr>
          <w:color w:val="000000"/>
          <w:szCs w:val="24"/>
          <w:lang w:val="uk-UA"/>
        </w:rPr>
        <w:t>ідсумков</w:t>
      </w:r>
      <w:r w:rsidR="002437C2" w:rsidRPr="00E23150">
        <w:rPr>
          <w:color w:val="000000"/>
          <w:szCs w:val="24"/>
          <w:lang w:val="uk-UA"/>
        </w:rPr>
        <w:t>ій</w:t>
      </w:r>
      <w:r w:rsidR="00BC6465" w:rsidRPr="00E23150">
        <w:rPr>
          <w:color w:val="000000"/>
          <w:szCs w:val="24"/>
          <w:lang w:val="uk-UA"/>
        </w:rPr>
        <w:t xml:space="preserve"> відомост</w:t>
      </w:r>
      <w:r w:rsidR="002437C2" w:rsidRPr="00E23150">
        <w:rPr>
          <w:color w:val="000000"/>
          <w:szCs w:val="24"/>
          <w:lang w:val="uk-UA"/>
        </w:rPr>
        <w:t>і</w:t>
      </w:r>
      <w:r w:rsidR="00BC6465" w:rsidRPr="00E23150">
        <w:rPr>
          <w:color w:val="000000"/>
          <w:szCs w:val="24"/>
          <w:lang w:val="uk-UA"/>
        </w:rPr>
        <w:t xml:space="preserve"> ресурсів </w:t>
      </w:r>
      <w:r w:rsidRPr="00E23150">
        <w:rPr>
          <w:color w:val="000000"/>
          <w:szCs w:val="24"/>
          <w:lang w:val="uk-UA"/>
        </w:rPr>
        <w:t>(</w:t>
      </w:r>
      <w:r w:rsidR="00E34E0B">
        <w:rPr>
          <w:color w:val="000000"/>
          <w:szCs w:val="24"/>
          <w:lang w:val="uk-UA"/>
        </w:rPr>
        <w:t>Д</w:t>
      </w:r>
      <w:r w:rsidR="0079410C" w:rsidRPr="00E23150">
        <w:rPr>
          <w:color w:val="000000"/>
          <w:szCs w:val="24"/>
          <w:lang w:val="uk-UA"/>
        </w:rPr>
        <w:t>одат</w:t>
      </w:r>
      <w:r w:rsidR="002437C2" w:rsidRPr="00E23150">
        <w:rPr>
          <w:color w:val="000000"/>
          <w:szCs w:val="24"/>
          <w:lang w:val="uk-UA"/>
        </w:rPr>
        <w:t>ок №3</w:t>
      </w:r>
      <w:r w:rsidRPr="00E23150">
        <w:rPr>
          <w:color w:val="000000"/>
          <w:szCs w:val="24"/>
          <w:lang w:val="uk-UA"/>
        </w:rPr>
        <w:t xml:space="preserve">). Обсяг, номенклатура матеріалів, які постачаються Замовником, визначаються у </w:t>
      </w:r>
      <w:r w:rsidR="0079410C" w:rsidRPr="00E23150">
        <w:rPr>
          <w:color w:val="000000"/>
          <w:szCs w:val="24"/>
          <w:lang w:val="uk-UA"/>
        </w:rPr>
        <w:t>п</w:t>
      </w:r>
      <w:r w:rsidRPr="00E23150">
        <w:rPr>
          <w:color w:val="000000"/>
          <w:szCs w:val="24"/>
          <w:lang w:val="uk-UA"/>
        </w:rPr>
        <w:t>ідсумков</w:t>
      </w:r>
      <w:r w:rsidR="002437C2" w:rsidRPr="00E23150">
        <w:rPr>
          <w:color w:val="000000"/>
          <w:szCs w:val="24"/>
          <w:lang w:val="uk-UA"/>
        </w:rPr>
        <w:t>ій</w:t>
      </w:r>
      <w:r w:rsidR="0079410C" w:rsidRPr="00E23150">
        <w:rPr>
          <w:color w:val="000000"/>
          <w:szCs w:val="24"/>
          <w:lang w:val="uk-UA"/>
        </w:rPr>
        <w:t xml:space="preserve">  відомост</w:t>
      </w:r>
      <w:r w:rsidR="002437C2" w:rsidRPr="00E23150">
        <w:rPr>
          <w:color w:val="000000"/>
          <w:szCs w:val="24"/>
          <w:lang w:val="uk-UA"/>
        </w:rPr>
        <w:t>і</w:t>
      </w:r>
      <w:r w:rsidRPr="00E23150">
        <w:rPr>
          <w:color w:val="000000"/>
          <w:szCs w:val="24"/>
          <w:lang w:val="uk-UA"/>
        </w:rPr>
        <w:t xml:space="preserve"> ресурсів  (</w:t>
      </w:r>
      <w:r w:rsidR="00E34E0B">
        <w:rPr>
          <w:color w:val="000000"/>
          <w:szCs w:val="24"/>
          <w:lang w:val="uk-UA"/>
        </w:rPr>
        <w:t>Д</w:t>
      </w:r>
      <w:r w:rsidR="0079410C" w:rsidRPr="00E23150">
        <w:rPr>
          <w:color w:val="000000"/>
          <w:szCs w:val="24"/>
          <w:lang w:val="uk-UA"/>
        </w:rPr>
        <w:t>одат</w:t>
      </w:r>
      <w:r w:rsidR="002437C2" w:rsidRPr="00E23150">
        <w:rPr>
          <w:color w:val="000000"/>
          <w:szCs w:val="24"/>
          <w:lang w:val="uk-UA"/>
        </w:rPr>
        <w:t>ок №3</w:t>
      </w:r>
      <w:r w:rsidRPr="00E23150">
        <w:rPr>
          <w:color w:val="000000"/>
          <w:szCs w:val="24"/>
          <w:lang w:val="uk-UA"/>
        </w:rPr>
        <w:t>).</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6.</w:t>
      </w:r>
      <w:r w:rsidR="00B52028">
        <w:rPr>
          <w:color w:val="000000"/>
          <w:szCs w:val="24"/>
          <w:lang w:val="uk-UA"/>
        </w:rPr>
        <w:t>3</w:t>
      </w:r>
      <w:r w:rsidRPr="00E23150">
        <w:rPr>
          <w:color w:val="000000"/>
          <w:szCs w:val="24"/>
          <w:lang w:val="uk-UA"/>
        </w:rPr>
        <w:t>. Вартість та якість матеріалів, які постачає Підрядник, на стадії взаєморозрахунків підтверджуються завіреними копіями накладних на їх придбання, сертифікатами якості та/або технічними паспортами та/або іншими документи, які підтверджують їх якість у випадку, коли обов’язкова належність вищевказаних документів передбачена законодавством України. У разі відсутності документів, ресурси виключаються з Актів виконаних  Робіт.</w:t>
      </w:r>
    </w:p>
    <w:p w:rsidR="00F93C46" w:rsidRDefault="00B52028" w:rsidP="00E02032">
      <w:pPr>
        <w:pStyle w:val="a3"/>
        <w:spacing w:after="0" w:line="276" w:lineRule="auto"/>
        <w:ind w:firstLine="720"/>
        <w:jc w:val="both"/>
        <w:rPr>
          <w:color w:val="000000"/>
          <w:szCs w:val="24"/>
          <w:lang w:val="uk-UA"/>
        </w:rPr>
      </w:pPr>
      <w:r>
        <w:rPr>
          <w:color w:val="000000"/>
          <w:szCs w:val="24"/>
          <w:lang w:val="uk-UA"/>
        </w:rPr>
        <w:t>6.4</w:t>
      </w:r>
      <w:r w:rsidR="00F93C46" w:rsidRPr="00E23150">
        <w:rPr>
          <w:color w:val="000000"/>
          <w:szCs w:val="24"/>
          <w:lang w:val="uk-UA"/>
        </w:rPr>
        <w:t>. Роботи, виконані з використанням матеріалів, які не  відповідають якості, або не мають сертифікатів та/або технічних паспортів та/або інших документів, якщо їх обов’язкова наявність передбачена умовами діючого законодавства України, Замовником не оплачуються.</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7. Зобов'язання  Сторін</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 Підрядник  зобов'язаний:</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7.1.1. Виконати своїми силами, з можливим залученням до виконання Робіт субпідрядників, всі Роботи відповідно до умов Договору, і здати результати Робіт Замовнику.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7.1.2. Письмово інформувати Замовника про укладення договорів субпідряду зі спеціалізованими  організаціями,  залученими  для  виконання  Робіт  з  дійсного  Договору, і нести  відповідальність  перед  Замовником  за  належне  виконання  Робіт.</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7.1.3. Самостійно  організовувати  Роботи.</w:t>
      </w:r>
    </w:p>
    <w:p w:rsidR="002E3DF3"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lastRenderedPageBreak/>
        <w:t xml:space="preserve">7.1.4. Поставляти на будівельний майданчик матеріали, </w:t>
      </w:r>
      <w:r w:rsidRPr="006466B1">
        <w:rPr>
          <w:szCs w:val="24"/>
          <w:lang w:val="uk-UA"/>
        </w:rPr>
        <w:t xml:space="preserve">машини та механізми Підрядника відповідно до умов цього Договору. У разі оренди будівельної техніки, </w:t>
      </w:r>
      <w:r w:rsidR="008E4DF8" w:rsidRPr="006466B1">
        <w:rPr>
          <w:szCs w:val="24"/>
          <w:lang w:val="uk-UA"/>
        </w:rPr>
        <w:t>письмово</w:t>
      </w:r>
      <w:r w:rsidR="008E4DF8" w:rsidRPr="008E4DF8">
        <w:rPr>
          <w:color w:val="FF0000"/>
          <w:szCs w:val="24"/>
          <w:lang w:val="uk-UA"/>
        </w:rPr>
        <w:t xml:space="preserve"> </w:t>
      </w:r>
      <w:r w:rsidRPr="00E23150">
        <w:rPr>
          <w:color w:val="000000"/>
          <w:szCs w:val="24"/>
          <w:lang w:val="uk-UA"/>
        </w:rPr>
        <w:t xml:space="preserve">погоджувати вартість з Замовником та  підтверджувати  завіреними  копіями  розрахунків  та договорів оренди. </w:t>
      </w:r>
      <w:r w:rsidR="002E3DF3" w:rsidRPr="00E23150">
        <w:rPr>
          <w:color w:val="000000"/>
          <w:szCs w:val="24"/>
          <w:lang w:val="uk-UA"/>
        </w:rPr>
        <w:t>Для цього Підрядник направляє на Замовника відповідний лист.</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7.1.5. Забезпечувати виконання Робіт  у  встановлений  цим  Договором  строк.</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7.1.6. Інформувати  Замовника  в  письмовій  формі  за  10 днів  до  строку  можливого  припинення  виконання  Робіт.</w:t>
      </w:r>
    </w:p>
    <w:p w:rsidR="00F93C46" w:rsidRPr="00E23150" w:rsidRDefault="00F93C46" w:rsidP="00753892">
      <w:pPr>
        <w:pStyle w:val="a3"/>
        <w:spacing w:after="0" w:line="276" w:lineRule="auto"/>
        <w:ind w:firstLine="720"/>
        <w:jc w:val="both"/>
        <w:rPr>
          <w:color w:val="000000"/>
          <w:szCs w:val="24"/>
          <w:lang w:val="uk-UA"/>
        </w:rPr>
      </w:pPr>
      <w:r w:rsidRPr="00E23150">
        <w:rPr>
          <w:color w:val="000000"/>
          <w:szCs w:val="24"/>
          <w:lang w:val="uk-UA"/>
        </w:rPr>
        <w:t>7.1.7. Забезпечувати  виконання  необхідних  заходів  щодо  охорони праці,  пожежної  безпеки  та  збереження  виконаних  Робіт.  Виконати  огородження небезпечної  зони  в районі проведення Робіт, виключити перебування в ній сторонніх людей. Забезпечити збереження обладнання і комунікацій, що знаходяться в зоні проведення Робіт</w:t>
      </w:r>
      <w:r w:rsidRPr="00E23150">
        <w:rPr>
          <w:i/>
          <w:color w:val="000000"/>
          <w:szCs w:val="24"/>
          <w:lang w:val="uk-UA"/>
        </w:rPr>
        <w:t>.</w:t>
      </w:r>
      <w:r w:rsidRPr="00E23150">
        <w:rPr>
          <w:color w:val="000000"/>
          <w:szCs w:val="24"/>
          <w:lang w:val="uk-UA"/>
        </w:rPr>
        <w:t xml:space="preserve"> Нести відповідальність за дотримання</w:t>
      </w:r>
      <w:r w:rsidR="00FE26BE" w:rsidRPr="00E23150">
        <w:rPr>
          <w:color w:val="000000"/>
          <w:szCs w:val="24"/>
          <w:lang w:val="uk-UA"/>
        </w:rPr>
        <w:t>,</w:t>
      </w:r>
      <w:r w:rsidRPr="00E23150">
        <w:rPr>
          <w:color w:val="000000"/>
          <w:szCs w:val="24"/>
          <w:lang w:val="uk-UA"/>
        </w:rPr>
        <w:t xml:space="preserve"> при виконанні Робіт</w:t>
      </w:r>
      <w:r w:rsidR="00FE26BE" w:rsidRPr="00E23150">
        <w:rPr>
          <w:color w:val="000000"/>
          <w:szCs w:val="24"/>
          <w:lang w:val="uk-UA"/>
        </w:rPr>
        <w:t>,</w:t>
      </w:r>
      <w:r w:rsidRPr="00E23150">
        <w:rPr>
          <w:color w:val="000000"/>
          <w:szCs w:val="24"/>
          <w:lang w:val="uk-UA"/>
        </w:rPr>
        <w:t xml:space="preserve"> вимог охорони праці та пожежної безпеки відповідно до діючих в Україні </w:t>
      </w:r>
      <w:r w:rsidR="009D05F3" w:rsidRPr="00E23150">
        <w:rPr>
          <w:color w:val="000000"/>
          <w:szCs w:val="24"/>
          <w:lang w:val="uk-UA"/>
        </w:rPr>
        <w:t>нормативно-правових</w:t>
      </w:r>
      <w:r w:rsidRPr="00E23150">
        <w:rPr>
          <w:color w:val="000000"/>
          <w:szCs w:val="24"/>
          <w:lang w:val="uk-UA"/>
        </w:rPr>
        <w:t xml:space="preserve"> актів та нормативних документів з охорони праці.</w:t>
      </w:r>
      <w:r w:rsidRPr="00753892">
        <w:rPr>
          <w:color w:val="000000"/>
          <w:szCs w:val="24"/>
          <w:lang w:val="uk-UA"/>
        </w:rPr>
        <w:t xml:space="preserve"> </w:t>
      </w:r>
      <w:r w:rsidRPr="00E23150">
        <w:rPr>
          <w:color w:val="000000"/>
          <w:szCs w:val="24"/>
          <w:lang w:val="uk-UA"/>
        </w:rPr>
        <w:t xml:space="preserve">Оформити  наряд - допуски,  акти-допуски  на  виконання  Робіт відповідно  до </w:t>
      </w:r>
      <w:r w:rsidR="006B1382" w:rsidRPr="00E23150">
        <w:rPr>
          <w:color w:val="000000"/>
          <w:szCs w:val="24"/>
          <w:lang w:val="uk-UA"/>
        </w:rPr>
        <w:t>НПАОП 0.00-1.15-07 та ДБН А.3.2-2-2009</w:t>
      </w:r>
      <w:r w:rsidRPr="00E23150">
        <w:rPr>
          <w:color w:val="000000"/>
          <w:szCs w:val="24"/>
          <w:lang w:val="uk-UA"/>
        </w:rPr>
        <w:t xml:space="preserve">. </w:t>
      </w:r>
    </w:p>
    <w:p w:rsidR="00753892" w:rsidRPr="00AB5059" w:rsidRDefault="00753892" w:rsidP="00753892">
      <w:pPr>
        <w:pStyle w:val="a3"/>
        <w:spacing w:after="0" w:line="276" w:lineRule="auto"/>
        <w:ind w:firstLine="720"/>
        <w:jc w:val="both"/>
        <w:rPr>
          <w:color w:val="000000"/>
          <w:szCs w:val="24"/>
          <w:lang w:val="uk-UA"/>
        </w:rPr>
      </w:pPr>
      <w:r w:rsidRPr="00AB5059">
        <w:rPr>
          <w:color w:val="000000"/>
          <w:szCs w:val="24"/>
          <w:lang w:val="uk-UA"/>
        </w:rPr>
        <w:t>7.1.8. Підрядник підтверджує та гарантує, що він у повному обсязі ознайомлений з вимогами, які висуваються податковим законодавством щодо виписки податкових накладних в електронній формі та обов`язкової реєстрації усіх податкових накладних в Єдиному Реєстрі Податкових Накладних (ЄРПН) у встановлені законом строки. Підряднику не відомі будь-які обставини, які б перешкоджали йому виконувати належним чином свої зобов`язання із своєчасної та належної реєстрації податкових накладних в ЄРПН.</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7.1.9. Підрядник зобов'язаний скласти податкову накладну та/або розрахунок коригування до податкової накладної згідно вимог п. 201.1. Податкового кодексу України, а також зареєструвати податкову накладну та/або розрахунок коригування до податкової накладної в Єдиному реєстрі податкових накладних з урахуванням граничних строків згідно п. 201.10 Податкового кодексу України: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 для податкових накладних / розрахунків коригування до податкових накладних, складених з 1 по 15 календарний день (включно) календарного місяця, - до останнього дня (включно) календарного місяця, в якому вони складені;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 для податкових накладних / розрахунків коригування до податкових накладних, складених з 16 по останній календарний день (включно) календарного місяця, - до 15 календарного дня (включно) календарного місяця, наступного за місяцем, в якому вони складені.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Замовник здійснює перевірку правильності реєстрації Підрядником відповідної податкової накладної у ЄРПН, зокрема на предмет виявлення фактів: а) наявності чи відсутності реєстрації  податкової накладної та б) порушення чи дотримання Підрядником порядку заповнення такої податкової накладної.</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При виявлені фактів відсутності реєстрації Підрядником податкової накладної в ЄРПН та/або порушення Підрядником порядку заповнення податкової накладної до усунення таких порушень Замовник вправі призупинити здійснення остаточних розрахунків за відповідними господарськими операціями.</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Підрядник повинен негайно вжити усіх заходів щодо усунення виявлених недоліків та повідомити Замовника про їх результати для здійснення повторної перевірки правильності реєстрації Підрядником відповідної податкової накладної у ЄРПН.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У разі анулювання (втрати) статусу платника податку на додану вартість Підрядника, останній зобов’язаний компенсувати Замовнику суму коштів у розмірі податкового кредиту, </w:t>
      </w:r>
      <w:r w:rsidRPr="00753892">
        <w:rPr>
          <w:color w:val="000000"/>
          <w:szCs w:val="24"/>
          <w:lang w:val="uk-UA"/>
        </w:rPr>
        <w:lastRenderedPageBreak/>
        <w:t>який пов’язаний з виконанням робіт та втрачений Замовником у зв’язку з таким анулюванням (втратою) з моменту (дати) анулювання статусу платника податку на додану вартість Підрядником та до моменту його відновлення. Таке відшкодування сплачується Підрядником Замовнику не пізніше п’яти календарних днів з дати отримання претензії та рахунку від Замовника. В період відсутності у Підрядника статусу платника податку на додану вартість, оплата здійснюються за цінами зафіксованими в Договорі за вирахуванням податку на додану вартість.</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 xml:space="preserve">7.1.10. У разі порушення термінів реєстрації податкової накладної та/або розрахунку коригування до податкової накладної вказаних в пункті 7.1.9 цього Договору, та/або порядку складання податкової накладної/коригування до податкової накладної згідно ст. 201. Податкового кодексу України, Підрядник зобов’язаний сплатити Замовнику штраф у розмірі суми податку на додану вартість згідно вищевказаних податкових накладних та/або розрахунків коригування до податкових накладних. Штраф сплачується Замовнику не пізніше п’яти календарних днів з дати отримання претензії та/або рахунку. </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7.1.11. У випадку, якщо рішенням органу податкового контролю  буде здійснено зменшення податкового кредиту Замовника по податковим накладним Підрядника, зменшення витрат Замовника на вартість робіт та/або послуг, наданих Підрядником, донарахування податкових зобов'язань, нарахування штрафних санкцій та/або пені, стягнення на користь держави доходу та/або  якщо таке рішення буде пов’язане з порушенням Підрядником законодавства України, то Підрядник зобов’язується протягом 5 (п’яти) календарних днів з дня отримання відповідної вимоги Замовника сплатити останньому штраф у розмірі подвійної  суми, на яку Замовнику зменшений податковий кредит та/або витрати, донараховані податкові зобов'язання, нараховані штрафні санкції та/або пеню, та / або стягнуто на користь держави тощо.</w:t>
      </w:r>
    </w:p>
    <w:p w:rsidR="00753892" w:rsidRPr="00753892" w:rsidRDefault="00753892" w:rsidP="00753892">
      <w:pPr>
        <w:pStyle w:val="a3"/>
        <w:spacing w:after="0" w:line="276" w:lineRule="auto"/>
        <w:ind w:firstLine="720"/>
        <w:jc w:val="both"/>
        <w:rPr>
          <w:color w:val="000000"/>
          <w:szCs w:val="24"/>
          <w:lang w:val="uk-UA"/>
        </w:rPr>
      </w:pPr>
      <w:r w:rsidRPr="00753892">
        <w:rPr>
          <w:color w:val="000000"/>
          <w:szCs w:val="24"/>
          <w:lang w:val="uk-UA"/>
        </w:rPr>
        <w:t>7.1.12. Сторони погодили встановити строк позовної давності для нарахування та стягнення неустойки, штрафних санкці</w:t>
      </w:r>
      <w:r w:rsidR="00904037">
        <w:rPr>
          <w:color w:val="000000"/>
          <w:szCs w:val="24"/>
          <w:lang w:val="uk-UA"/>
        </w:rPr>
        <w:t>й та інших нарахованих Замовником</w:t>
      </w:r>
      <w:r w:rsidRPr="00753892">
        <w:rPr>
          <w:color w:val="000000"/>
          <w:szCs w:val="24"/>
          <w:lang w:val="uk-UA"/>
        </w:rPr>
        <w:t xml:space="preserve"> витрат, збитків тощо 5 (п’ять) років з моменту виникнення обов’язку Підрядника по оплаті таких зобов’язань, допущення порушення, нанесення шкоди.</w:t>
      </w:r>
    </w:p>
    <w:p w:rsidR="00F93C46" w:rsidRPr="00E23150" w:rsidRDefault="00F93C46" w:rsidP="00753892">
      <w:pPr>
        <w:pStyle w:val="a3"/>
        <w:spacing w:after="0" w:line="276" w:lineRule="auto"/>
        <w:ind w:firstLine="720"/>
        <w:jc w:val="both"/>
        <w:rPr>
          <w:color w:val="000000"/>
          <w:szCs w:val="24"/>
          <w:lang w:val="uk-UA"/>
        </w:rPr>
      </w:pPr>
      <w:r w:rsidRPr="00E23150">
        <w:rPr>
          <w:color w:val="000000"/>
          <w:szCs w:val="24"/>
          <w:lang w:val="uk-UA"/>
        </w:rPr>
        <w:t>7.1.</w:t>
      </w:r>
      <w:r w:rsidR="00753892">
        <w:rPr>
          <w:color w:val="000000"/>
          <w:szCs w:val="24"/>
          <w:lang w:val="uk-UA"/>
        </w:rPr>
        <w:t>13</w:t>
      </w:r>
      <w:r w:rsidRPr="00E23150">
        <w:rPr>
          <w:color w:val="000000"/>
          <w:szCs w:val="24"/>
          <w:lang w:val="uk-UA"/>
        </w:rPr>
        <w:t>. У 5-ти денний строк</w:t>
      </w:r>
      <w:r w:rsidR="009B72E2" w:rsidRPr="00E23150">
        <w:rPr>
          <w:color w:val="000000"/>
          <w:szCs w:val="24"/>
          <w:lang w:val="uk-UA"/>
        </w:rPr>
        <w:t>,</w:t>
      </w:r>
      <w:r w:rsidRPr="00E23150">
        <w:rPr>
          <w:color w:val="000000"/>
          <w:szCs w:val="24"/>
          <w:lang w:val="uk-UA"/>
        </w:rPr>
        <w:t xml:space="preserve"> після завершення виконання всіх Робіт</w:t>
      </w:r>
      <w:r w:rsidR="009B72E2" w:rsidRPr="00E23150">
        <w:rPr>
          <w:color w:val="000000"/>
          <w:szCs w:val="24"/>
          <w:lang w:val="uk-UA"/>
        </w:rPr>
        <w:t>,</w:t>
      </w:r>
      <w:r w:rsidRPr="00E23150">
        <w:rPr>
          <w:color w:val="000000"/>
          <w:szCs w:val="24"/>
          <w:lang w:val="uk-UA"/>
        </w:rPr>
        <w:t xml:space="preserve"> звільнити будівельний  майданчик від сміття, будівельних машин та механізмів. </w:t>
      </w:r>
    </w:p>
    <w:p w:rsidR="00F93C46" w:rsidRPr="00E23150" w:rsidRDefault="00753892" w:rsidP="00753892">
      <w:pPr>
        <w:pStyle w:val="a3"/>
        <w:spacing w:after="0" w:line="276" w:lineRule="auto"/>
        <w:ind w:firstLine="720"/>
        <w:jc w:val="both"/>
        <w:rPr>
          <w:color w:val="000000"/>
          <w:szCs w:val="24"/>
          <w:lang w:val="uk-UA"/>
        </w:rPr>
      </w:pPr>
      <w:r>
        <w:rPr>
          <w:color w:val="000000"/>
          <w:szCs w:val="24"/>
          <w:lang w:val="uk-UA"/>
        </w:rPr>
        <w:t>7.1.14</w:t>
      </w:r>
      <w:r w:rsidR="00F93C46" w:rsidRPr="00E23150">
        <w:rPr>
          <w:color w:val="000000"/>
          <w:szCs w:val="24"/>
          <w:lang w:val="uk-UA"/>
        </w:rPr>
        <w:t>. Виконувати  в  повному  обсязі  усі  свої  зобов'язання  за цим Договором.</w:t>
      </w:r>
    </w:p>
    <w:p w:rsidR="00F93C46" w:rsidRPr="00E23150" w:rsidRDefault="00753892" w:rsidP="00753892">
      <w:pPr>
        <w:pStyle w:val="a3"/>
        <w:spacing w:after="0" w:line="276" w:lineRule="auto"/>
        <w:ind w:firstLine="720"/>
        <w:jc w:val="both"/>
        <w:rPr>
          <w:color w:val="000000"/>
          <w:szCs w:val="24"/>
          <w:lang w:val="uk-UA"/>
        </w:rPr>
      </w:pPr>
      <w:r>
        <w:rPr>
          <w:color w:val="000000"/>
          <w:szCs w:val="24"/>
          <w:lang w:val="uk-UA"/>
        </w:rPr>
        <w:t>7.1.15</w:t>
      </w:r>
      <w:r w:rsidR="00F93C46" w:rsidRPr="00E23150">
        <w:rPr>
          <w:color w:val="000000"/>
          <w:szCs w:val="24"/>
          <w:lang w:val="uk-UA"/>
        </w:rPr>
        <w:t xml:space="preserve"> На вимогу Замовника, надавати графіки виконання Робіт на Об’єкт</w:t>
      </w:r>
      <w:r w:rsidR="00855CFF" w:rsidRPr="00E23150">
        <w:rPr>
          <w:color w:val="000000"/>
          <w:szCs w:val="24"/>
          <w:lang w:val="uk-UA"/>
        </w:rPr>
        <w:t>і</w:t>
      </w:r>
      <w:r w:rsidR="00F93C46" w:rsidRPr="00E23150">
        <w:rPr>
          <w:color w:val="000000"/>
          <w:szCs w:val="24"/>
          <w:lang w:val="uk-UA"/>
        </w:rPr>
        <w:t xml:space="preserve">. </w:t>
      </w:r>
    </w:p>
    <w:p w:rsidR="00301454" w:rsidRPr="006A6AB9" w:rsidRDefault="00301454" w:rsidP="00301454">
      <w:pPr>
        <w:pStyle w:val="a3"/>
        <w:spacing w:after="0" w:line="276" w:lineRule="auto"/>
        <w:ind w:firstLine="720"/>
        <w:jc w:val="both"/>
        <w:rPr>
          <w:szCs w:val="24"/>
          <w:lang w:val="uk-UA"/>
        </w:rPr>
      </w:pPr>
      <w:r w:rsidRPr="006A6AB9">
        <w:rPr>
          <w:szCs w:val="24"/>
          <w:lang w:val="uk-UA"/>
        </w:rPr>
        <w:t>7.1.16. Повноважним  представником  Підрядника  за  цим  Договором  є:</w:t>
      </w:r>
    </w:p>
    <w:p w:rsidR="00301454" w:rsidRPr="006A6AB9" w:rsidRDefault="008B1CBC" w:rsidP="00301454">
      <w:pPr>
        <w:pStyle w:val="a3"/>
        <w:spacing w:after="0" w:line="276" w:lineRule="auto"/>
        <w:jc w:val="both"/>
        <w:rPr>
          <w:szCs w:val="24"/>
          <w:lang w:val="uk-UA"/>
        </w:rPr>
      </w:pPr>
      <w:r>
        <w:rPr>
          <w:szCs w:val="24"/>
          <w:lang w:val="uk-UA"/>
        </w:rPr>
        <w:t xml:space="preserve">____________________________________ </w:t>
      </w:r>
      <w:r w:rsidR="00486FFA" w:rsidRPr="007F40F4">
        <w:rPr>
          <w:szCs w:val="24"/>
          <w:lang w:val="uk-UA"/>
        </w:rPr>
        <w:t xml:space="preserve">   (</w:t>
      </w:r>
      <w:proofErr w:type="spellStart"/>
      <w:r w:rsidR="00486FFA" w:rsidRPr="007F40F4">
        <w:rPr>
          <w:szCs w:val="24"/>
          <w:lang w:val="uk-UA"/>
        </w:rPr>
        <w:t>моб</w:t>
      </w:r>
      <w:proofErr w:type="spellEnd"/>
      <w:r w:rsidR="00486FFA" w:rsidRPr="007F40F4">
        <w:rPr>
          <w:szCs w:val="24"/>
          <w:lang w:val="uk-UA"/>
        </w:rPr>
        <w:t xml:space="preserve">. тел. </w:t>
      </w:r>
      <w:r w:rsidR="007F40F4" w:rsidRPr="007F40F4">
        <w:rPr>
          <w:szCs w:val="24"/>
          <w:lang w:val="uk-UA"/>
        </w:rPr>
        <w:t>+38</w:t>
      </w:r>
      <w:r w:rsidR="00374F66">
        <w:rPr>
          <w:szCs w:val="24"/>
          <w:lang w:val="uk-UA"/>
        </w:rPr>
        <w:t xml:space="preserve"> </w:t>
      </w:r>
      <w:r w:rsidR="007F40F4" w:rsidRPr="007F40F4">
        <w:rPr>
          <w:szCs w:val="24"/>
          <w:lang w:val="uk-UA"/>
        </w:rPr>
        <w:t>(</w:t>
      </w:r>
      <w:r>
        <w:rPr>
          <w:szCs w:val="24"/>
          <w:lang w:val="uk-UA"/>
        </w:rPr>
        <w:t>_____</w:t>
      </w:r>
      <w:r w:rsidR="007F40F4" w:rsidRPr="007F40F4">
        <w:rPr>
          <w:szCs w:val="24"/>
          <w:lang w:val="uk-UA"/>
        </w:rPr>
        <w:t xml:space="preserve">) </w:t>
      </w:r>
      <w:r>
        <w:rPr>
          <w:szCs w:val="24"/>
          <w:lang w:val="uk-UA"/>
        </w:rPr>
        <w:t>_________________</w:t>
      </w:r>
      <w:r w:rsidR="00301454" w:rsidRPr="007F40F4">
        <w:rPr>
          <w:szCs w:val="24"/>
          <w:lang w:val="uk-UA"/>
        </w:rPr>
        <w:t>).</w:t>
      </w:r>
    </w:p>
    <w:p w:rsidR="00E06B5B" w:rsidRPr="00301454" w:rsidRDefault="00542E47" w:rsidP="00CB1884">
      <w:pPr>
        <w:pStyle w:val="a3"/>
        <w:spacing w:after="0" w:line="276" w:lineRule="auto"/>
        <w:jc w:val="both"/>
        <w:rPr>
          <w:color w:val="000000" w:themeColor="text1"/>
          <w:szCs w:val="24"/>
          <w:lang w:val="uk-UA"/>
        </w:rPr>
      </w:pPr>
      <w:r w:rsidRPr="00301454">
        <w:rPr>
          <w:color w:val="000000" w:themeColor="text1"/>
          <w:szCs w:val="24"/>
          <w:lang w:val="uk-UA"/>
        </w:rPr>
        <w:tab/>
        <w:t xml:space="preserve">7.1.17. Письмово </w:t>
      </w:r>
      <w:r w:rsidR="00E06B5B" w:rsidRPr="00301454">
        <w:rPr>
          <w:color w:val="000000" w:themeColor="text1"/>
          <w:szCs w:val="24"/>
          <w:lang w:val="uk-UA"/>
        </w:rPr>
        <w:t>погоджувати із Замовником</w:t>
      </w:r>
      <w:r w:rsidRPr="00301454">
        <w:rPr>
          <w:color w:val="000000" w:themeColor="text1"/>
          <w:szCs w:val="24"/>
          <w:lang w:val="uk-UA"/>
        </w:rPr>
        <w:t xml:space="preserve"> </w:t>
      </w:r>
      <w:r w:rsidR="00970F21" w:rsidRPr="00301454">
        <w:rPr>
          <w:color w:val="000000" w:themeColor="text1"/>
          <w:szCs w:val="24"/>
          <w:lang w:val="uk-UA"/>
        </w:rPr>
        <w:t>вартість</w:t>
      </w:r>
      <w:r w:rsidR="00E06B5B" w:rsidRPr="00301454">
        <w:rPr>
          <w:color w:val="000000" w:themeColor="text1"/>
          <w:szCs w:val="24"/>
          <w:lang w:val="uk-UA"/>
        </w:rPr>
        <w:t xml:space="preserve"> матеріально-технічних ресурсів у разі зростання</w:t>
      </w:r>
      <w:r w:rsidR="004F1B44">
        <w:rPr>
          <w:color w:val="000000" w:themeColor="text1"/>
          <w:szCs w:val="24"/>
          <w:lang w:val="uk-UA"/>
        </w:rPr>
        <w:t xml:space="preserve"> </w:t>
      </w:r>
      <w:r w:rsidR="003E1011">
        <w:rPr>
          <w:color w:val="000000" w:themeColor="text1"/>
          <w:szCs w:val="24"/>
          <w:lang w:val="uk-UA"/>
        </w:rPr>
        <w:t xml:space="preserve">їх </w:t>
      </w:r>
      <w:r w:rsidR="004F1B44">
        <w:rPr>
          <w:color w:val="000000" w:themeColor="text1"/>
          <w:szCs w:val="24"/>
          <w:lang w:val="uk-UA"/>
        </w:rPr>
        <w:t>вартості</w:t>
      </w:r>
      <w:r w:rsidR="00E06B5B" w:rsidRPr="00301454">
        <w:rPr>
          <w:color w:val="000000" w:themeColor="text1"/>
          <w:szCs w:val="24"/>
          <w:lang w:val="uk-UA"/>
        </w:rPr>
        <w:t xml:space="preserve">, після укладення Договору. </w:t>
      </w:r>
    </w:p>
    <w:p w:rsidR="00542E47" w:rsidRPr="00301454" w:rsidRDefault="00E06B5B" w:rsidP="00CB1884">
      <w:pPr>
        <w:pStyle w:val="a3"/>
        <w:spacing w:after="0" w:line="276" w:lineRule="auto"/>
        <w:jc w:val="both"/>
        <w:rPr>
          <w:color w:val="000000" w:themeColor="text1"/>
          <w:szCs w:val="24"/>
          <w:lang w:val="uk-UA"/>
        </w:rPr>
      </w:pPr>
      <w:r w:rsidRPr="00301454">
        <w:rPr>
          <w:color w:val="000000" w:themeColor="text1"/>
          <w:szCs w:val="24"/>
          <w:lang w:val="uk-UA"/>
        </w:rPr>
        <w:tab/>
        <w:t xml:space="preserve">7.1.18 Закупівлю </w:t>
      </w:r>
      <w:r w:rsidR="00970F21" w:rsidRPr="00301454">
        <w:rPr>
          <w:color w:val="000000" w:themeColor="text1"/>
          <w:szCs w:val="24"/>
          <w:lang w:val="uk-UA"/>
        </w:rPr>
        <w:t>матеріально-технічних ресурсів</w:t>
      </w:r>
      <w:r w:rsidR="006A6AB9" w:rsidRPr="00301454">
        <w:rPr>
          <w:color w:val="000000" w:themeColor="text1"/>
          <w:szCs w:val="24"/>
          <w:lang w:val="uk-UA"/>
        </w:rPr>
        <w:t xml:space="preserve"> та постачання</w:t>
      </w:r>
      <w:r w:rsidR="00960BF2" w:rsidRPr="00301454">
        <w:rPr>
          <w:color w:val="000000" w:themeColor="text1"/>
          <w:szCs w:val="24"/>
          <w:lang w:val="uk-UA"/>
        </w:rPr>
        <w:t xml:space="preserve"> </w:t>
      </w:r>
      <w:r w:rsidR="006A6AB9" w:rsidRPr="00301454">
        <w:rPr>
          <w:color w:val="000000" w:themeColor="text1"/>
          <w:szCs w:val="24"/>
          <w:lang w:val="uk-UA"/>
        </w:rPr>
        <w:t>на об’єкт</w:t>
      </w:r>
      <w:r w:rsidR="00970F21" w:rsidRPr="00301454">
        <w:rPr>
          <w:color w:val="000000" w:themeColor="text1"/>
          <w:szCs w:val="24"/>
          <w:lang w:val="uk-UA"/>
        </w:rPr>
        <w:t xml:space="preserve">, у разі збільшення їх вартості,  </w:t>
      </w:r>
      <w:r w:rsidR="00542E47" w:rsidRPr="00301454">
        <w:rPr>
          <w:color w:val="000000" w:themeColor="text1"/>
          <w:szCs w:val="24"/>
          <w:lang w:val="uk-UA"/>
        </w:rPr>
        <w:t xml:space="preserve">здійснювати після письмового погодження вартості </w:t>
      </w:r>
      <w:r w:rsidR="00970F21" w:rsidRPr="00301454">
        <w:rPr>
          <w:color w:val="000000" w:themeColor="text1"/>
          <w:szCs w:val="24"/>
          <w:lang w:val="uk-UA"/>
        </w:rPr>
        <w:t xml:space="preserve">із </w:t>
      </w:r>
      <w:r w:rsidR="00542E47" w:rsidRPr="00301454">
        <w:rPr>
          <w:color w:val="000000" w:themeColor="text1"/>
          <w:szCs w:val="24"/>
          <w:lang w:val="uk-UA"/>
        </w:rPr>
        <w:t>Замовником.</w:t>
      </w:r>
    </w:p>
    <w:p w:rsidR="00F93C46" w:rsidRPr="00E23150" w:rsidRDefault="00F93C46" w:rsidP="00E02032">
      <w:pPr>
        <w:pStyle w:val="a3"/>
        <w:spacing w:after="0" w:line="276" w:lineRule="auto"/>
        <w:ind w:firstLine="720"/>
        <w:jc w:val="both"/>
        <w:rPr>
          <w:lang w:val="uk-UA"/>
        </w:rPr>
      </w:pPr>
      <w:r w:rsidRPr="00301454">
        <w:rPr>
          <w:color w:val="000000"/>
          <w:szCs w:val="24"/>
          <w:lang w:val="uk-UA"/>
        </w:rPr>
        <w:t>7.2. Замовник  зобов'язаний:</w:t>
      </w:r>
    </w:p>
    <w:p w:rsidR="00F93C46" w:rsidRPr="00E23150" w:rsidRDefault="00F93C46" w:rsidP="00E912C8">
      <w:pPr>
        <w:pStyle w:val="a3"/>
        <w:spacing w:line="276" w:lineRule="auto"/>
        <w:ind w:firstLine="720"/>
        <w:jc w:val="both"/>
        <w:rPr>
          <w:color w:val="000000"/>
          <w:szCs w:val="24"/>
          <w:lang w:val="uk-UA"/>
        </w:rPr>
      </w:pPr>
      <w:r w:rsidRPr="00E23150">
        <w:rPr>
          <w:color w:val="000000"/>
          <w:szCs w:val="24"/>
          <w:lang w:val="uk-UA"/>
        </w:rPr>
        <w:t xml:space="preserve">7.2.1. </w:t>
      </w:r>
      <w:r w:rsidR="00502180" w:rsidRPr="00E23150">
        <w:rPr>
          <w:color w:val="000000"/>
          <w:szCs w:val="24"/>
          <w:lang w:val="uk-UA"/>
        </w:rPr>
        <w:t>Оформити акт-допуск на виконання будівельно-монтажних Робіт на території діючого підприємства (цеху, дільниці) відповідно до ДБН А.3.2-2-2009 (додаток Д)</w:t>
      </w:r>
      <w:r w:rsidRPr="00E23150">
        <w:rPr>
          <w:color w:val="000000"/>
          <w:szCs w:val="24"/>
          <w:lang w:val="uk-UA"/>
        </w:rPr>
        <w:t>.</w:t>
      </w:r>
    </w:p>
    <w:p w:rsidR="00F93C46" w:rsidRPr="00E23150" w:rsidRDefault="00F93C46" w:rsidP="00E912C8">
      <w:pPr>
        <w:pStyle w:val="a3"/>
        <w:spacing w:line="276" w:lineRule="auto"/>
        <w:ind w:firstLine="720"/>
        <w:jc w:val="both"/>
        <w:rPr>
          <w:color w:val="000000"/>
          <w:szCs w:val="24"/>
          <w:lang w:val="uk-UA"/>
        </w:rPr>
      </w:pPr>
      <w:r w:rsidRPr="00E23150">
        <w:rPr>
          <w:color w:val="000000"/>
          <w:szCs w:val="24"/>
          <w:lang w:val="uk-UA"/>
        </w:rPr>
        <w:t>7.2.2. Забезпечити доступ працівникам  Підрядника до місця виконання Робіт в  установленому  на  підприємстві  Замовника  порядку,  а  також  усунути  різні  перешкоди,  які  можуть  перешкодити  виконанню  Робіт.</w:t>
      </w:r>
    </w:p>
    <w:p w:rsidR="00F93C46" w:rsidRPr="00E23150" w:rsidRDefault="00F93C46" w:rsidP="00B76862">
      <w:pPr>
        <w:pStyle w:val="a3"/>
        <w:spacing w:line="276" w:lineRule="auto"/>
        <w:ind w:firstLine="720"/>
        <w:jc w:val="both"/>
        <w:rPr>
          <w:color w:val="000000"/>
          <w:szCs w:val="24"/>
          <w:lang w:val="uk-UA"/>
        </w:rPr>
      </w:pPr>
      <w:r w:rsidRPr="00E23150">
        <w:rPr>
          <w:color w:val="000000"/>
          <w:szCs w:val="24"/>
          <w:lang w:val="uk-UA"/>
        </w:rPr>
        <w:lastRenderedPageBreak/>
        <w:t>7.2.3. Для  виконання  Робіт  на  будівельному  майданчику  забезпечити  Підрядника електроенергією, в об’ємі та у строки необхідні для  своєчасного  завершення  Підрядником  Робіт.  Підряднику  надається  точка  підключення  з  оформленням  акту  розмежування,  в  установленому  на  підприємстві  Замовника  порядку.</w:t>
      </w:r>
    </w:p>
    <w:p w:rsidR="00F93C46" w:rsidRPr="00E23150" w:rsidRDefault="00F93C46" w:rsidP="00B76862">
      <w:pPr>
        <w:pStyle w:val="a3"/>
        <w:spacing w:line="276" w:lineRule="auto"/>
        <w:ind w:firstLine="720"/>
        <w:jc w:val="both"/>
        <w:rPr>
          <w:color w:val="000000"/>
          <w:szCs w:val="24"/>
          <w:lang w:val="uk-UA"/>
        </w:rPr>
      </w:pPr>
      <w:r w:rsidRPr="00E23150">
        <w:rPr>
          <w:color w:val="000000"/>
          <w:szCs w:val="24"/>
          <w:lang w:val="uk-UA"/>
        </w:rPr>
        <w:t>7.2.4. Оплатити  Підряднику  Роботи,  передбачені  розділом  1  цього  Договору,  у  розмірах  і  в  строки,  встановлені  розділом  4  Договору.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7.2.5. Негайно  повідомити  Підряднику  про  виявлені  недоліки  в  Роботі.</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7.2.</w:t>
      </w:r>
      <w:r w:rsidR="00855CFF" w:rsidRPr="00E23150">
        <w:rPr>
          <w:color w:val="000000"/>
          <w:szCs w:val="24"/>
          <w:lang w:val="uk-UA"/>
        </w:rPr>
        <w:t>6</w:t>
      </w:r>
      <w:r w:rsidRPr="00E23150">
        <w:rPr>
          <w:color w:val="000000"/>
          <w:szCs w:val="24"/>
          <w:lang w:val="uk-UA"/>
        </w:rPr>
        <w:t>. Виконувати  в  повному  обсязі  усі  свої  зобов'язання за цим Договором.</w:t>
      </w:r>
    </w:p>
    <w:p w:rsidR="00F93C46" w:rsidRPr="00E23150" w:rsidRDefault="00F93C46" w:rsidP="003D1AF5">
      <w:pPr>
        <w:pStyle w:val="a3"/>
        <w:spacing w:before="120" w:line="22" w:lineRule="atLeast"/>
        <w:jc w:val="center"/>
        <w:rPr>
          <w:b/>
          <w:color w:val="000000"/>
          <w:szCs w:val="24"/>
          <w:lang w:val="uk-UA" w:eastAsia="uk-UA"/>
        </w:rPr>
      </w:pPr>
      <w:r w:rsidRPr="00E23150">
        <w:rPr>
          <w:b/>
          <w:color w:val="000000"/>
          <w:szCs w:val="24"/>
          <w:lang w:val="uk-UA" w:eastAsia="uk-UA"/>
        </w:rPr>
        <w:t>8. Порядок  прийому – передачі  результатів  Робіт</w:t>
      </w:r>
    </w:p>
    <w:p w:rsidR="00F93C46" w:rsidRPr="00E23150" w:rsidRDefault="00F93C46" w:rsidP="00E02032">
      <w:pPr>
        <w:pStyle w:val="a3"/>
        <w:spacing w:after="0" w:line="276" w:lineRule="auto"/>
        <w:ind w:firstLine="720"/>
        <w:jc w:val="both"/>
        <w:rPr>
          <w:color w:val="000000"/>
          <w:szCs w:val="24"/>
          <w:lang w:val="uk-UA" w:eastAsia="uk-UA"/>
        </w:rPr>
      </w:pPr>
      <w:r w:rsidRPr="00E23150">
        <w:rPr>
          <w:color w:val="000000"/>
          <w:szCs w:val="24"/>
          <w:lang w:val="uk-UA" w:eastAsia="uk-UA"/>
        </w:rPr>
        <w:t>8.1. Результати Робіт повинні бути передані Замовнику у вигляді  виконаних Робіт.</w:t>
      </w:r>
    </w:p>
    <w:p w:rsidR="00F93C46" w:rsidRPr="00E23150" w:rsidRDefault="00F93C46" w:rsidP="00E02032">
      <w:pPr>
        <w:pStyle w:val="a3"/>
        <w:spacing w:after="0" w:line="276" w:lineRule="auto"/>
        <w:ind w:firstLine="720"/>
        <w:jc w:val="both"/>
        <w:rPr>
          <w:color w:val="000000"/>
          <w:szCs w:val="24"/>
          <w:lang w:val="uk-UA" w:eastAsia="uk-UA"/>
        </w:rPr>
      </w:pPr>
      <w:r w:rsidRPr="00E23150">
        <w:rPr>
          <w:color w:val="000000"/>
          <w:szCs w:val="24"/>
          <w:lang w:val="uk-UA" w:eastAsia="uk-UA"/>
        </w:rPr>
        <w:t>8.2. Прийом-передача результатів Робіт здійснюється Сторонами по Актам виконаних Робіт, які  надаються  Підрядником  Замовнику  у  4-х  примірниках  (з  них - три  примірника  Замовнику).</w:t>
      </w:r>
    </w:p>
    <w:p w:rsidR="00F93C46" w:rsidRDefault="00F93C46" w:rsidP="00E02032">
      <w:pPr>
        <w:pStyle w:val="a3"/>
        <w:spacing w:after="0" w:line="276" w:lineRule="auto"/>
        <w:ind w:firstLine="720"/>
        <w:jc w:val="both"/>
        <w:rPr>
          <w:color w:val="000000"/>
          <w:szCs w:val="24"/>
          <w:lang w:val="uk-UA" w:eastAsia="uk-UA"/>
        </w:rPr>
      </w:pPr>
      <w:r w:rsidRPr="00E23150">
        <w:rPr>
          <w:color w:val="000000"/>
          <w:szCs w:val="24"/>
          <w:lang w:val="uk-UA" w:eastAsia="uk-UA"/>
        </w:rPr>
        <w:t>8.3.</w:t>
      </w:r>
      <w:r w:rsidRPr="00E23150">
        <w:rPr>
          <w:color w:val="000000"/>
          <w:szCs w:val="24"/>
          <w:lang w:val="uk-UA"/>
        </w:rPr>
        <w:t xml:space="preserve"> Акти  виконаних  Робіт</w:t>
      </w:r>
      <w:r w:rsidRPr="00E23150">
        <w:rPr>
          <w:color w:val="000000"/>
          <w:szCs w:val="24"/>
          <w:lang w:val="uk-UA" w:eastAsia="uk-UA"/>
        </w:rPr>
        <w:t xml:space="preserve">  складаються  Підрядником  щомісячно  по  мірі  готовності  </w:t>
      </w:r>
      <w:r w:rsidR="00B6521A">
        <w:rPr>
          <w:color w:val="000000"/>
          <w:szCs w:val="24"/>
          <w:lang w:val="uk-UA" w:eastAsia="uk-UA"/>
        </w:rPr>
        <w:t>виконаних</w:t>
      </w:r>
      <w:r w:rsidRPr="00E23150">
        <w:rPr>
          <w:color w:val="000000"/>
          <w:szCs w:val="24"/>
          <w:lang w:val="uk-UA" w:eastAsia="uk-UA"/>
        </w:rPr>
        <w:t xml:space="preserve">  Робіт  та  надаються  Замовнику  на  підпис  не  пізніше  25  числа  звітного  місяця.  Замовник  підписує  Акти</w:t>
      </w:r>
      <w:r w:rsidRPr="00E23150">
        <w:rPr>
          <w:color w:val="000000"/>
          <w:szCs w:val="24"/>
          <w:lang w:val="uk-UA"/>
        </w:rPr>
        <w:t xml:space="preserve">  виконаних  Робіт</w:t>
      </w:r>
      <w:r w:rsidRPr="00E23150">
        <w:rPr>
          <w:color w:val="000000"/>
          <w:szCs w:val="24"/>
          <w:lang w:val="uk-UA" w:eastAsia="uk-UA"/>
        </w:rPr>
        <w:t xml:space="preserve">  у  разі  відсутності  зауважень  та  наявності  </w:t>
      </w:r>
      <w:r w:rsidRPr="00E23150">
        <w:rPr>
          <w:color w:val="000000"/>
          <w:szCs w:val="24"/>
          <w:lang w:val="uk-UA"/>
        </w:rPr>
        <w:t>документів  згідно з п.</w:t>
      </w:r>
      <w:r w:rsidR="009D05F3" w:rsidRPr="00E23150">
        <w:rPr>
          <w:color w:val="000000"/>
          <w:szCs w:val="24"/>
          <w:lang w:val="uk-UA"/>
        </w:rPr>
        <w:t xml:space="preserve"> </w:t>
      </w:r>
      <w:r w:rsidRPr="00E23150">
        <w:rPr>
          <w:color w:val="000000"/>
          <w:szCs w:val="24"/>
          <w:lang w:val="uk-UA"/>
        </w:rPr>
        <w:t>6.</w:t>
      </w:r>
      <w:r w:rsidR="0000417D" w:rsidRPr="0000417D">
        <w:rPr>
          <w:color w:val="000000"/>
          <w:szCs w:val="24"/>
          <w:lang w:val="uk-UA"/>
        </w:rPr>
        <w:t>4</w:t>
      </w:r>
      <w:r w:rsidRPr="00E23150">
        <w:rPr>
          <w:color w:val="000000"/>
          <w:szCs w:val="24"/>
          <w:lang w:val="uk-UA"/>
        </w:rPr>
        <w:t xml:space="preserve">  цього  Договору</w:t>
      </w:r>
      <w:r w:rsidRPr="00E23150">
        <w:rPr>
          <w:color w:val="000000"/>
          <w:szCs w:val="24"/>
          <w:lang w:val="uk-UA" w:eastAsia="uk-UA"/>
        </w:rPr>
        <w:t xml:space="preserve">  протягом  7  робочих  днів  з  моменту  їх  надання  Підрядником. Акти виконаних Робіт повинні надаватися Замовнику в друкованому вигляді та підписані Підрядником в установленому порядку.</w:t>
      </w:r>
    </w:p>
    <w:p w:rsidR="00F93C46" w:rsidRPr="00E23150" w:rsidRDefault="00F93C46" w:rsidP="00E02032">
      <w:pPr>
        <w:pStyle w:val="a3"/>
        <w:spacing w:before="120" w:after="0" w:line="276" w:lineRule="auto"/>
        <w:ind w:firstLine="720"/>
        <w:jc w:val="both"/>
        <w:rPr>
          <w:color w:val="000000"/>
          <w:szCs w:val="24"/>
          <w:lang w:val="uk-UA"/>
        </w:rPr>
      </w:pPr>
      <w:r w:rsidRPr="00E23150">
        <w:rPr>
          <w:color w:val="000000"/>
          <w:szCs w:val="24"/>
          <w:lang w:val="uk-UA"/>
        </w:rPr>
        <w:t xml:space="preserve">8.4. Замовник  зобов'язаний  направити  Підряднику  підписані  Акти  виконаних  Робіт  або  мотивоване  відмовлення  від  приймання  результатів  Робіт. У  випадку  мотивованого  відмовлення  Замовника,  Замовник направляє Підряднику лист з переліком зауважень та  строків  їх  виконання.  Всі  </w:t>
      </w:r>
      <w:r w:rsidR="00142556" w:rsidRPr="00E23150">
        <w:rPr>
          <w:color w:val="000000"/>
          <w:szCs w:val="24"/>
          <w:lang w:val="uk-UA"/>
        </w:rPr>
        <w:t>зауваження</w:t>
      </w:r>
      <w:r w:rsidRPr="00E23150">
        <w:rPr>
          <w:color w:val="000000"/>
          <w:szCs w:val="24"/>
          <w:lang w:val="uk-UA"/>
        </w:rPr>
        <w:t xml:space="preserve">  виправляються  за  рахунок  Підрядника  і  у  строки,  встановлені  Замовником.</w:t>
      </w:r>
    </w:p>
    <w:p w:rsidR="00F93C46" w:rsidRPr="00E23150" w:rsidRDefault="00F93C46" w:rsidP="003D1AF5">
      <w:pPr>
        <w:pStyle w:val="a3"/>
        <w:spacing w:before="120" w:line="22" w:lineRule="atLeast"/>
        <w:jc w:val="center"/>
        <w:rPr>
          <w:b/>
          <w:color w:val="000000"/>
          <w:szCs w:val="24"/>
          <w:lang w:val="uk-UA"/>
        </w:rPr>
      </w:pPr>
      <w:r w:rsidRPr="00E23150">
        <w:rPr>
          <w:b/>
          <w:color w:val="000000"/>
          <w:szCs w:val="24"/>
          <w:lang w:val="uk-UA"/>
        </w:rPr>
        <w:t>9. Відповідальність  Сторін</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9.1. Підрядник  відповідає  за невиконання  або  неналежне  виконання  Робіт.</w:t>
      </w:r>
    </w:p>
    <w:p w:rsidR="00F93C46" w:rsidRPr="00E23150" w:rsidRDefault="00F93C46" w:rsidP="00E02032">
      <w:pPr>
        <w:pStyle w:val="a3"/>
        <w:spacing w:after="0" w:line="276" w:lineRule="auto"/>
        <w:ind w:firstLine="720"/>
        <w:jc w:val="both"/>
        <w:rPr>
          <w:color w:val="000000"/>
          <w:spacing w:val="1"/>
          <w:szCs w:val="24"/>
          <w:lang w:val="uk-UA" w:eastAsia="uk-UA"/>
        </w:rPr>
      </w:pPr>
      <w:r w:rsidRPr="00E23150">
        <w:rPr>
          <w:color w:val="000000"/>
          <w:spacing w:val="1"/>
          <w:szCs w:val="24"/>
          <w:lang w:val="uk-UA" w:eastAsia="uk-UA"/>
        </w:rPr>
        <w:t>9.2. У  випадку  порушення  з</w:t>
      </w:r>
      <w:r w:rsidRPr="00E23150">
        <w:rPr>
          <w:color w:val="000000"/>
          <w:szCs w:val="24"/>
          <w:lang w:val="uk-UA"/>
        </w:rPr>
        <w:t>обов'язання,  що  виникає  з  цього Договору (надалі іменується «порушення  Договору»),  Сторона  несе  відповідальність,  визначену  цим  Договором  та  чинним  в  Україні  законодавством.</w:t>
      </w:r>
    </w:p>
    <w:p w:rsidR="00F93C46" w:rsidRPr="00E23150" w:rsidRDefault="00F93C46" w:rsidP="00E02032">
      <w:pPr>
        <w:pStyle w:val="a3"/>
        <w:spacing w:after="0" w:line="276" w:lineRule="auto"/>
        <w:ind w:firstLine="720"/>
        <w:jc w:val="both"/>
        <w:rPr>
          <w:color w:val="000000"/>
          <w:szCs w:val="24"/>
          <w:lang w:val="uk-UA"/>
        </w:rPr>
      </w:pPr>
      <w:r w:rsidRPr="00E23150">
        <w:rPr>
          <w:color w:val="000000"/>
          <w:spacing w:val="1"/>
          <w:szCs w:val="24"/>
          <w:lang w:val="uk-UA" w:eastAsia="uk-UA"/>
        </w:rPr>
        <w:t xml:space="preserve">9.3. </w:t>
      </w:r>
      <w:r w:rsidRPr="00E23150">
        <w:rPr>
          <w:color w:val="000000"/>
          <w:szCs w:val="24"/>
          <w:lang w:val="uk-UA"/>
        </w:rPr>
        <w:t>Порушенням  Договору  є  його  невиконання  або  неналежне  виконання,  тобто  виконання  з  порушенням  умов,  визначених  змістом  цього  Договору.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9.4. Сторона  не  несе  відповідальності  за  порушення  Договору,  якщо  воно  сталося  не  з  її  вини  (умислу  чи  необережності).</w:t>
      </w:r>
    </w:p>
    <w:p w:rsidR="00E30377" w:rsidRPr="00E23150" w:rsidRDefault="00E30377" w:rsidP="00E30377">
      <w:pPr>
        <w:pStyle w:val="a3"/>
        <w:spacing w:after="0" w:line="276" w:lineRule="auto"/>
        <w:ind w:firstLine="720"/>
        <w:jc w:val="both"/>
        <w:rPr>
          <w:color w:val="000000"/>
          <w:szCs w:val="24"/>
          <w:lang w:val="uk-UA"/>
        </w:rPr>
      </w:pPr>
      <w:r w:rsidRPr="00E23150">
        <w:rPr>
          <w:color w:val="000000"/>
          <w:szCs w:val="24"/>
          <w:lang w:val="uk-UA"/>
        </w:rPr>
        <w:t xml:space="preserve">9.5. В разі порушення строків виконання Робіт, відповідно до умов п. 3.2. цього Договору, строків усунення  недоліків </w:t>
      </w:r>
      <w:r w:rsidR="003426B6">
        <w:rPr>
          <w:color w:val="000000"/>
          <w:szCs w:val="24"/>
          <w:lang w:val="uk-UA"/>
        </w:rPr>
        <w:t>виконаних</w:t>
      </w:r>
      <w:r w:rsidRPr="00E23150">
        <w:rPr>
          <w:color w:val="000000"/>
          <w:szCs w:val="24"/>
          <w:lang w:val="uk-UA"/>
        </w:rPr>
        <w:t xml:space="preserve"> робіт, строків виконання робіт по гарантійним зобов’язанням, Підрядник сплачує Замовнику пеню у розмірі 0,1% вартості  не  виконаних  Робіт за кожен день прострочення,</w:t>
      </w:r>
      <w:r w:rsidRPr="00E23150">
        <w:rPr>
          <w:lang w:val="uk-UA"/>
        </w:rPr>
        <w:t xml:space="preserve"> а  за  прострочення  понад  30 днів,  додатково  сплачує штраф  у  розмірі  7% від вартості невиконаних Робіт згідно  ст. 231  Господарського  кодексу  України.</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9.6. За  невиконання  обов’язків  по  Договору  Сторони  мають  право  застосувати  оперативно-господарські санкції, передбачені ст. 236 Господарського  кодексу  України.</w:t>
      </w:r>
    </w:p>
    <w:p w:rsidR="00F93C46" w:rsidRDefault="00F93C46" w:rsidP="00E02032">
      <w:pPr>
        <w:pStyle w:val="a3"/>
        <w:spacing w:after="0" w:line="276" w:lineRule="auto"/>
        <w:ind w:firstLine="720"/>
        <w:jc w:val="both"/>
        <w:rPr>
          <w:color w:val="000000"/>
          <w:szCs w:val="24"/>
          <w:lang w:val="uk-UA"/>
        </w:rPr>
      </w:pPr>
      <w:r w:rsidRPr="00E23150">
        <w:rPr>
          <w:color w:val="000000"/>
          <w:szCs w:val="24"/>
          <w:lang w:val="uk-UA"/>
        </w:rPr>
        <w:t>9.7. За порушення умов Договору щодо якості Робіт Підрядник сплачує Замовнику штраф у розмірі 20% вартості виконаних Робіт неналежної якості.</w:t>
      </w:r>
    </w:p>
    <w:p w:rsidR="00F93C46" w:rsidRPr="00E23150" w:rsidRDefault="00F93C46" w:rsidP="003D1AF5">
      <w:pPr>
        <w:pStyle w:val="a3"/>
        <w:spacing w:before="120" w:line="276" w:lineRule="auto"/>
        <w:jc w:val="center"/>
        <w:rPr>
          <w:b/>
          <w:color w:val="000000"/>
          <w:szCs w:val="24"/>
          <w:lang w:val="uk-UA"/>
        </w:rPr>
      </w:pPr>
      <w:r w:rsidRPr="00E23150">
        <w:rPr>
          <w:b/>
          <w:color w:val="000000"/>
          <w:szCs w:val="24"/>
          <w:lang w:val="uk-UA"/>
        </w:rPr>
        <w:lastRenderedPageBreak/>
        <w:t>10. Розірвання  Договору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 xml:space="preserve">10.1. </w:t>
      </w:r>
      <w:r w:rsidRPr="00E23150">
        <w:rPr>
          <w:rStyle w:val="hps"/>
          <w:color w:val="000000"/>
          <w:szCs w:val="24"/>
          <w:lang w:val="uk-UA"/>
        </w:rPr>
        <w:t>Замовник</w:t>
      </w:r>
      <w:r w:rsidRPr="00E23150">
        <w:rPr>
          <w:color w:val="000000"/>
          <w:szCs w:val="24"/>
          <w:lang w:val="uk-UA"/>
        </w:rPr>
        <w:t xml:space="preserve">  </w:t>
      </w:r>
      <w:r w:rsidRPr="00E23150">
        <w:rPr>
          <w:rStyle w:val="hps"/>
          <w:color w:val="000000"/>
          <w:szCs w:val="24"/>
          <w:lang w:val="uk-UA"/>
        </w:rPr>
        <w:t>має</w:t>
      </w:r>
      <w:r w:rsidRPr="00E23150">
        <w:rPr>
          <w:color w:val="000000"/>
          <w:szCs w:val="24"/>
          <w:lang w:val="uk-UA"/>
        </w:rPr>
        <w:t xml:space="preserve">  </w:t>
      </w:r>
      <w:r w:rsidRPr="00E23150">
        <w:rPr>
          <w:rStyle w:val="hps"/>
          <w:color w:val="000000"/>
          <w:szCs w:val="24"/>
          <w:lang w:val="uk-UA"/>
        </w:rPr>
        <w:t>право</w:t>
      </w:r>
      <w:r w:rsidRPr="00E23150">
        <w:rPr>
          <w:color w:val="000000"/>
          <w:szCs w:val="24"/>
          <w:lang w:val="uk-UA"/>
        </w:rPr>
        <w:t xml:space="preserve">  </w:t>
      </w:r>
      <w:r w:rsidRPr="00E23150">
        <w:rPr>
          <w:rStyle w:val="hps"/>
          <w:color w:val="000000"/>
          <w:szCs w:val="24"/>
          <w:lang w:val="uk-UA"/>
        </w:rPr>
        <w:t xml:space="preserve">ініціювати </w:t>
      </w:r>
      <w:r w:rsidRPr="00E23150">
        <w:rPr>
          <w:color w:val="000000"/>
          <w:szCs w:val="24"/>
          <w:lang w:val="uk-UA"/>
        </w:rPr>
        <w:t xml:space="preserve"> </w:t>
      </w:r>
      <w:r w:rsidRPr="00E23150">
        <w:rPr>
          <w:rStyle w:val="hps"/>
          <w:color w:val="000000"/>
          <w:szCs w:val="24"/>
          <w:lang w:val="uk-UA"/>
        </w:rPr>
        <w:t xml:space="preserve">розірвання </w:t>
      </w:r>
      <w:r w:rsidRPr="00E23150">
        <w:rPr>
          <w:color w:val="000000"/>
          <w:szCs w:val="24"/>
          <w:lang w:val="uk-UA"/>
        </w:rPr>
        <w:t xml:space="preserve"> </w:t>
      </w:r>
      <w:r w:rsidRPr="00E23150">
        <w:rPr>
          <w:rStyle w:val="hps"/>
          <w:color w:val="000000"/>
          <w:szCs w:val="24"/>
          <w:lang w:val="uk-UA"/>
        </w:rPr>
        <w:t>Договору,</w:t>
      </w:r>
      <w:r w:rsidRPr="00E23150">
        <w:rPr>
          <w:color w:val="000000"/>
          <w:szCs w:val="24"/>
          <w:lang w:val="uk-UA"/>
        </w:rPr>
        <w:t xml:space="preserve">  у  випадку: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 xml:space="preserve">10.1.1. </w:t>
      </w:r>
      <w:r w:rsidR="007E4A45">
        <w:rPr>
          <w:color w:val="000000"/>
          <w:szCs w:val="24"/>
          <w:lang w:val="uk-UA"/>
        </w:rPr>
        <w:t>В</w:t>
      </w:r>
      <w:r w:rsidRPr="00E23150">
        <w:rPr>
          <w:color w:val="000000"/>
          <w:szCs w:val="24"/>
          <w:lang w:val="uk-UA"/>
        </w:rPr>
        <w:t>ідсутності  коштів  для  фінансування  Робіт;</w:t>
      </w:r>
    </w:p>
    <w:p w:rsidR="00F93C46" w:rsidRPr="00E23150" w:rsidRDefault="007E4A45" w:rsidP="00E02032">
      <w:pPr>
        <w:pStyle w:val="a3"/>
        <w:spacing w:after="0" w:line="276" w:lineRule="auto"/>
        <w:ind w:firstLine="720"/>
        <w:jc w:val="both"/>
        <w:rPr>
          <w:color w:val="000000"/>
          <w:szCs w:val="24"/>
          <w:lang w:val="uk-UA"/>
        </w:rPr>
      </w:pPr>
      <w:r>
        <w:rPr>
          <w:color w:val="000000"/>
          <w:szCs w:val="24"/>
          <w:lang w:val="uk-UA"/>
        </w:rPr>
        <w:t>10.1.2. В</w:t>
      </w:r>
      <w:r w:rsidR="00F93C46" w:rsidRPr="00E23150">
        <w:rPr>
          <w:color w:val="000000"/>
          <w:szCs w:val="24"/>
          <w:lang w:val="uk-UA"/>
        </w:rPr>
        <w:t>иявлення  недоцільності  використання  коштів  для  виконання  Робіт за Договором,  у  тому  числі  за  обставин  непереборної  сили;</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 xml:space="preserve">10.1.3. </w:t>
      </w:r>
      <w:r w:rsidRPr="00E23150">
        <w:rPr>
          <w:rStyle w:val="hps"/>
          <w:color w:val="000000"/>
          <w:szCs w:val="24"/>
          <w:lang w:val="uk-UA"/>
        </w:rPr>
        <w:t xml:space="preserve">Підрядник  не </w:t>
      </w:r>
      <w:r w:rsidRPr="00E23150">
        <w:rPr>
          <w:color w:val="000000"/>
          <w:szCs w:val="24"/>
          <w:lang w:val="uk-UA"/>
        </w:rPr>
        <w:t xml:space="preserve"> </w:t>
      </w:r>
      <w:r w:rsidRPr="00E23150">
        <w:rPr>
          <w:rStyle w:val="hps"/>
          <w:color w:val="000000"/>
          <w:szCs w:val="24"/>
          <w:lang w:val="uk-UA"/>
        </w:rPr>
        <w:t>розпочав  виконання</w:t>
      </w:r>
      <w:r w:rsidRPr="00E23150">
        <w:rPr>
          <w:color w:val="000000"/>
          <w:szCs w:val="24"/>
          <w:lang w:val="uk-UA"/>
        </w:rPr>
        <w:t xml:space="preserve">  </w:t>
      </w:r>
      <w:r w:rsidRPr="00E23150">
        <w:rPr>
          <w:rStyle w:val="hps"/>
          <w:color w:val="000000"/>
          <w:szCs w:val="24"/>
          <w:lang w:val="uk-UA"/>
        </w:rPr>
        <w:t>Робіт</w:t>
      </w:r>
      <w:r w:rsidRPr="00E23150">
        <w:rPr>
          <w:color w:val="000000"/>
          <w:szCs w:val="24"/>
          <w:lang w:val="uk-UA"/>
        </w:rPr>
        <w:t xml:space="preserve">  </w:t>
      </w:r>
      <w:r w:rsidRPr="00E23150">
        <w:rPr>
          <w:rStyle w:val="hps"/>
          <w:color w:val="000000"/>
          <w:szCs w:val="24"/>
          <w:lang w:val="uk-UA"/>
        </w:rPr>
        <w:t>протягом</w:t>
      </w:r>
      <w:r w:rsidRPr="00E23150">
        <w:rPr>
          <w:color w:val="000000"/>
          <w:szCs w:val="24"/>
          <w:lang w:val="uk-UA"/>
        </w:rPr>
        <w:t xml:space="preserve">  5 робочих </w:t>
      </w:r>
      <w:r w:rsidRPr="00E23150">
        <w:rPr>
          <w:rStyle w:val="hps"/>
          <w:color w:val="000000"/>
          <w:szCs w:val="24"/>
          <w:lang w:val="uk-UA"/>
        </w:rPr>
        <w:t>днів,  з  моменту  зазначеного  в п.</w:t>
      </w:r>
      <w:r w:rsidR="009D05F3" w:rsidRPr="00E23150">
        <w:rPr>
          <w:rStyle w:val="hps"/>
          <w:color w:val="000000"/>
          <w:szCs w:val="24"/>
          <w:lang w:val="uk-UA"/>
        </w:rPr>
        <w:t xml:space="preserve"> </w:t>
      </w:r>
      <w:r w:rsidRPr="00E23150">
        <w:rPr>
          <w:rStyle w:val="hps"/>
          <w:color w:val="000000"/>
          <w:szCs w:val="24"/>
          <w:lang w:val="uk-UA"/>
        </w:rPr>
        <w:t>3.1.</w:t>
      </w:r>
      <w:r w:rsidRPr="00E23150">
        <w:rPr>
          <w:color w:val="000000"/>
          <w:szCs w:val="24"/>
          <w:lang w:val="uk-UA"/>
        </w:rPr>
        <w:t xml:space="preserve"> Д</w:t>
      </w:r>
      <w:r w:rsidRPr="00E23150">
        <w:rPr>
          <w:rStyle w:val="hps"/>
          <w:color w:val="000000"/>
          <w:szCs w:val="24"/>
          <w:lang w:val="uk-UA"/>
        </w:rPr>
        <w:t>оговору;</w:t>
      </w:r>
    </w:p>
    <w:p w:rsidR="00F93C46" w:rsidRPr="00E23150" w:rsidRDefault="009D05F3" w:rsidP="00E02032">
      <w:pPr>
        <w:pStyle w:val="a3"/>
        <w:spacing w:after="0" w:line="276" w:lineRule="auto"/>
        <w:ind w:firstLine="720"/>
        <w:jc w:val="both"/>
        <w:rPr>
          <w:color w:val="000000"/>
          <w:szCs w:val="24"/>
          <w:lang w:val="uk-UA"/>
        </w:rPr>
      </w:pPr>
      <w:r w:rsidRPr="00E23150">
        <w:rPr>
          <w:color w:val="000000"/>
          <w:szCs w:val="24"/>
          <w:lang w:val="uk-UA"/>
        </w:rPr>
        <w:t>10.1.4. Н</w:t>
      </w:r>
      <w:r w:rsidR="00F93C46" w:rsidRPr="00E23150">
        <w:rPr>
          <w:color w:val="000000"/>
          <w:szCs w:val="24"/>
          <w:lang w:val="uk-UA"/>
        </w:rPr>
        <w:t>еодноразового  задокументованого  порушення  Підрядником  нормативних документів у галузі будівництва,  вимог  Договору  та  інших  причин;</w:t>
      </w:r>
    </w:p>
    <w:p w:rsidR="00F93C46" w:rsidRPr="00E23150" w:rsidRDefault="009D05F3" w:rsidP="00E02032">
      <w:pPr>
        <w:pStyle w:val="a3"/>
        <w:spacing w:after="0" w:line="276" w:lineRule="auto"/>
        <w:ind w:firstLine="720"/>
        <w:jc w:val="both"/>
        <w:rPr>
          <w:color w:val="000000"/>
          <w:szCs w:val="24"/>
          <w:lang w:val="uk-UA"/>
        </w:rPr>
      </w:pPr>
      <w:r w:rsidRPr="00E23150">
        <w:rPr>
          <w:color w:val="000000"/>
          <w:szCs w:val="24"/>
          <w:lang w:val="uk-UA"/>
        </w:rPr>
        <w:t>10.1.5. Б</w:t>
      </w:r>
      <w:r w:rsidR="00F93C46" w:rsidRPr="00E23150">
        <w:rPr>
          <w:color w:val="000000"/>
          <w:szCs w:val="24"/>
          <w:lang w:val="uk-UA"/>
        </w:rPr>
        <w:t>анкрутства  Підрядника.</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10.2. Сторона,  яка  прийняла  рішення  про  розірвання  Договору,  надає  документ,  що підтверджує  таке  рішення,  за  10 (десять)  робочих  днів  до  вступу  його  в  дію.</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 xml:space="preserve">10.3. Сторона, з вини якої розривається Договір, зобов'язана компенсувати іншій Стороні  витрати та збитки, зумовлені цими обставинами. Документи для здійснення кінцевих розрахунків при розірванні Договору пред'являються зацікавленою Стороною </w:t>
      </w:r>
      <w:r w:rsidR="000466E0" w:rsidRPr="00E23150">
        <w:rPr>
          <w:color w:val="000000"/>
          <w:szCs w:val="24"/>
          <w:lang w:val="uk-UA"/>
        </w:rPr>
        <w:t>протягом</w:t>
      </w:r>
      <w:r w:rsidRPr="00E23150">
        <w:rPr>
          <w:color w:val="000000"/>
          <w:szCs w:val="24"/>
          <w:lang w:val="uk-UA"/>
        </w:rPr>
        <w:t xml:space="preserve"> 10 днів з моменту прийняття  рішення про розірвання Договору. </w:t>
      </w:r>
      <w:r w:rsidR="000466E0" w:rsidRPr="00E23150">
        <w:rPr>
          <w:color w:val="000000"/>
          <w:szCs w:val="24"/>
          <w:lang w:val="uk-UA"/>
        </w:rPr>
        <w:t xml:space="preserve">Протягом </w:t>
      </w:r>
      <w:r w:rsidRPr="00E23150">
        <w:rPr>
          <w:color w:val="000000"/>
          <w:szCs w:val="24"/>
          <w:lang w:val="uk-UA"/>
        </w:rPr>
        <w:t xml:space="preserve"> 10 днів після отримання необхідних документів і розрахунків іншою Стороною проводиться оплата витрат і збитків, зумовлених розірванням Договору. У той же строк Підрядник передає майданчик Замовнику.</w:t>
      </w:r>
    </w:p>
    <w:p w:rsidR="00F93C46" w:rsidRPr="00E23150" w:rsidRDefault="00F93C46" w:rsidP="00E02032">
      <w:pPr>
        <w:pStyle w:val="a3"/>
        <w:spacing w:after="0" w:line="276" w:lineRule="auto"/>
        <w:ind w:firstLine="720"/>
        <w:jc w:val="both"/>
        <w:rPr>
          <w:color w:val="000000"/>
          <w:szCs w:val="24"/>
          <w:lang w:val="uk-UA"/>
        </w:rPr>
      </w:pPr>
      <w:r w:rsidRPr="00E23150">
        <w:rPr>
          <w:color w:val="000000"/>
          <w:szCs w:val="24"/>
          <w:lang w:val="uk-UA"/>
        </w:rPr>
        <w:t>10.4. Виникнення розбіжностей між Сторонами в питанні кінцевих розрахунків при розірванні  Договору не може бути підставою для зволікання у передачі майданчика і матеріальних  цінностей.</w:t>
      </w:r>
    </w:p>
    <w:p w:rsidR="00F93C46" w:rsidRDefault="00F93C46" w:rsidP="00E02032">
      <w:pPr>
        <w:spacing w:line="276" w:lineRule="auto"/>
        <w:ind w:firstLine="720"/>
        <w:jc w:val="both"/>
        <w:rPr>
          <w:color w:val="000000"/>
          <w:sz w:val="24"/>
          <w:szCs w:val="24"/>
          <w:shd w:val="clear" w:color="auto" w:fill="FFFFFF"/>
          <w:lang w:val="uk-UA"/>
        </w:rPr>
      </w:pPr>
      <w:r w:rsidRPr="00E23150">
        <w:rPr>
          <w:color w:val="000000"/>
          <w:sz w:val="24"/>
          <w:szCs w:val="24"/>
          <w:shd w:val="clear" w:color="auto" w:fill="FFFFFF"/>
          <w:lang w:val="uk-UA"/>
        </w:rPr>
        <w:t>10.5 Замовник має право відмовитися від</w:t>
      </w:r>
      <w:r w:rsidRPr="00E23150">
        <w:rPr>
          <w:rStyle w:val="apple-converted-space"/>
          <w:color w:val="000000"/>
          <w:sz w:val="24"/>
          <w:szCs w:val="24"/>
          <w:shd w:val="clear" w:color="auto" w:fill="FFFFFF"/>
          <w:lang w:val="uk-UA"/>
        </w:rPr>
        <w:t xml:space="preserve"> </w:t>
      </w:r>
      <w:r w:rsidR="000466E0" w:rsidRPr="00E23150">
        <w:rPr>
          <w:color w:val="000000"/>
          <w:sz w:val="24"/>
          <w:szCs w:val="24"/>
          <w:shd w:val="clear" w:color="auto" w:fill="FFFFFF"/>
          <w:lang w:val="uk-UA"/>
        </w:rPr>
        <w:t>Д</w:t>
      </w:r>
      <w:r w:rsidRPr="00E23150">
        <w:rPr>
          <w:color w:val="000000"/>
          <w:sz w:val="24"/>
          <w:szCs w:val="24"/>
          <w:shd w:val="clear" w:color="auto" w:fill="FFFFFF"/>
          <w:lang w:val="uk-UA"/>
        </w:rPr>
        <w:t>оговору в будь-який час до закінчення виконання робіт (будівництва</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об’єктів), оплативши виконану частину робіт з відшкодуванням</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обґрунтованих збитків, завданих такою відмовою. Одностороння відмова</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виражається у письмовій формі в адресованому на ім’я Підрядника листі.</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Лист має бути направлений на адресу Підрядника з описом вкладення та</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повідомленням про вручення. Термін, з якого договір вважається</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розірваним зазначається у листі та не може бути раніше ніж через 10</w:t>
      </w:r>
      <w:r w:rsidRPr="00E23150">
        <w:rPr>
          <w:rStyle w:val="apple-converted-space"/>
          <w:color w:val="000000"/>
          <w:sz w:val="24"/>
          <w:szCs w:val="24"/>
          <w:shd w:val="clear" w:color="auto" w:fill="FFFFFF"/>
          <w:lang w:val="uk-UA"/>
        </w:rPr>
        <w:t xml:space="preserve"> </w:t>
      </w:r>
      <w:r w:rsidRPr="00E23150">
        <w:rPr>
          <w:color w:val="000000"/>
          <w:sz w:val="24"/>
          <w:szCs w:val="24"/>
          <w:shd w:val="clear" w:color="auto" w:fill="FFFFFF"/>
          <w:lang w:val="uk-UA"/>
        </w:rPr>
        <w:t>(десять) днів після отримання Підрядником такого листа.</w:t>
      </w:r>
    </w:p>
    <w:p w:rsidR="00F93C46" w:rsidRPr="00E23150" w:rsidRDefault="00F93C46" w:rsidP="00246D65">
      <w:pPr>
        <w:pStyle w:val="a3"/>
        <w:spacing w:before="120"/>
        <w:jc w:val="center"/>
        <w:rPr>
          <w:b/>
          <w:color w:val="000000"/>
          <w:szCs w:val="24"/>
          <w:lang w:val="uk-UA"/>
        </w:rPr>
      </w:pPr>
      <w:r w:rsidRPr="00E23150">
        <w:rPr>
          <w:b/>
          <w:color w:val="000000"/>
          <w:szCs w:val="24"/>
          <w:lang w:val="uk-UA"/>
        </w:rPr>
        <w:t>11. Вирішення  спорів</w:t>
      </w:r>
    </w:p>
    <w:p w:rsidR="000466E0" w:rsidRPr="00E23150" w:rsidRDefault="000466E0" w:rsidP="000466E0">
      <w:pPr>
        <w:pStyle w:val="a3"/>
        <w:spacing w:after="0" w:line="276" w:lineRule="auto"/>
        <w:ind w:firstLine="720"/>
        <w:jc w:val="both"/>
        <w:rPr>
          <w:color w:val="000000"/>
          <w:szCs w:val="24"/>
          <w:lang w:val="uk-UA"/>
        </w:rPr>
      </w:pPr>
      <w:r w:rsidRPr="00E23150">
        <w:rPr>
          <w:color w:val="000000"/>
          <w:szCs w:val="24"/>
          <w:lang w:val="uk-UA"/>
        </w:rPr>
        <w:t xml:space="preserve">11.1. Спори і розбіжності, що можуть  виникнути з даного Договору, по можливості, будуть  вирішуватися  шляхом переговорів з дотриманням заходів досудового врегулювання господарських спорів, передбачених ст. 19 </w:t>
      </w:r>
      <w:r w:rsidR="00877ACD" w:rsidRPr="00E23150">
        <w:rPr>
          <w:color w:val="000000"/>
          <w:szCs w:val="24"/>
          <w:lang w:val="uk-UA"/>
        </w:rPr>
        <w:fldChar w:fldCharType="begin"/>
      </w:r>
      <w:r w:rsidRPr="00E23150">
        <w:rPr>
          <w:color w:val="000000"/>
          <w:szCs w:val="24"/>
          <w:lang w:val="uk-UA"/>
        </w:rPr>
        <w:instrText xml:space="preserve"> HYPERLINK "https://zakon.rada.gov.ua/go/1798-12" </w:instrText>
      </w:r>
      <w:r w:rsidR="00877ACD" w:rsidRPr="00E23150">
        <w:rPr>
          <w:color w:val="000000"/>
          <w:szCs w:val="24"/>
          <w:lang w:val="uk-UA"/>
        </w:rPr>
        <w:fldChar w:fldCharType="separate"/>
      </w:r>
      <w:r w:rsidRPr="00E23150">
        <w:rPr>
          <w:color w:val="000000"/>
          <w:szCs w:val="24"/>
          <w:lang w:val="uk-UA"/>
        </w:rPr>
        <w:t>Господарського процесуального кодексу України.</w:t>
      </w:r>
    </w:p>
    <w:p w:rsidR="00F93C46" w:rsidRDefault="00877ACD" w:rsidP="00E02032">
      <w:pPr>
        <w:pStyle w:val="a3"/>
        <w:spacing w:after="0" w:line="276" w:lineRule="auto"/>
        <w:ind w:firstLine="720"/>
        <w:jc w:val="both"/>
        <w:rPr>
          <w:color w:val="000000"/>
          <w:szCs w:val="24"/>
          <w:lang w:val="uk-UA"/>
        </w:rPr>
      </w:pPr>
      <w:r w:rsidRPr="00E23150">
        <w:rPr>
          <w:color w:val="000000"/>
          <w:szCs w:val="24"/>
          <w:lang w:val="uk-UA"/>
        </w:rPr>
        <w:fldChar w:fldCharType="end"/>
      </w:r>
      <w:r w:rsidR="00F93C46" w:rsidRPr="00E23150">
        <w:rPr>
          <w:color w:val="000000"/>
          <w:szCs w:val="24"/>
          <w:lang w:val="uk-UA"/>
        </w:rPr>
        <w:t>11.2. Якщо спори і розбіжності не можуть бути вирішені  в  порядку,  передбаченому  п.11.1. Договору,  вони  підлягають  вирішенню  Господарським  судом  відповідно  до  чинного  законодавства України.</w:t>
      </w:r>
    </w:p>
    <w:p w:rsidR="00F93C46" w:rsidRPr="00E23150" w:rsidRDefault="00F93C46" w:rsidP="00246D65">
      <w:pPr>
        <w:pStyle w:val="a3"/>
        <w:spacing w:before="120"/>
        <w:jc w:val="center"/>
        <w:rPr>
          <w:b/>
          <w:color w:val="000000"/>
          <w:szCs w:val="24"/>
          <w:lang w:val="uk-UA"/>
        </w:rPr>
      </w:pPr>
      <w:r w:rsidRPr="00E23150">
        <w:rPr>
          <w:b/>
          <w:color w:val="000000"/>
          <w:szCs w:val="24"/>
          <w:lang w:val="uk-UA"/>
        </w:rPr>
        <w:t>12. Звільнення від відповідальності за порушення зобов’язань (ФОРС-МАЖОР)</w:t>
      </w:r>
    </w:p>
    <w:p w:rsidR="00F93C46" w:rsidRPr="00E23150" w:rsidRDefault="00F93C46" w:rsidP="00E02032">
      <w:pPr>
        <w:pStyle w:val="a3"/>
        <w:spacing w:after="50" w:line="276" w:lineRule="auto"/>
        <w:ind w:firstLine="720"/>
        <w:jc w:val="both"/>
        <w:rPr>
          <w:color w:val="000000"/>
          <w:szCs w:val="24"/>
          <w:lang w:val="uk-UA"/>
        </w:rPr>
      </w:pPr>
      <w:r w:rsidRPr="00E23150">
        <w:rPr>
          <w:color w:val="000000"/>
          <w:szCs w:val="24"/>
          <w:lang w:val="uk-UA"/>
        </w:rPr>
        <w:t>12.1.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F93C46" w:rsidRPr="00E23150" w:rsidRDefault="00F93C46" w:rsidP="00E02032">
      <w:pPr>
        <w:pStyle w:val="a3"/>
        <w:spacing w:after="50" w:line="276" w:lineRule="auto"/>
        <w:ind w:firstLine="720"/>
        <w:jc w:val="both"/>
        <w:rPr>
          <w:color w:val="000000"/>
          <w:szCs w:val="24"/>
          <w:lang w:val="uk-UA"/>
        </w:rPr>
      </w:pPr>
      <w:r w:rsidRPr="00E23150">
        <w:rPr>
          <w:color w:val="000000"/>
          <w:szCs w:val="24"/>
          <w:lang w:val="uk-UA"/>
        </w:rPr>
        <w:t xml:space="preserve">12.2. 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w:t>
      </w:r>
      <w:r w:rsidRPr="00E23150">
        <w:rPr>
          <w:color w:val="000000"/>
          <w:szCs w:val="24"/>
          <w:lang w:val="uk-UA"/>
        </w:rPr>
        <w:lastRenderedPageBreak/>
        <w:t>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w:t>
      </w:r>
      <w:r w:rsidR="009B233D" w:rsidRPr="00E23150">
        <w:rPr>
          <w:color w:val="000000"/>
          <w:szCs w:val="24"/>
          <w:lang w:val="uk-UA"/>
        </w:rPr>
        <w:t>, перебої чи перерви в газо– та/</w:t>
      </w:r>
      <w:r w:rsidRPr="00E23150">
        <w:rPr>
          <w:color w:val="000000"/>
          <w:szCs w:val="24"/>
          <w:lang w:val="uk-UA"/>
        </w:rPr>
        <w:t>або електропостачанні внаслі</w:t>
      </w:r>
      <w:r w:rsidR="009B233D" w:rsidRPr="00E23150">
        <w:rPr>
          <w:color w:val="000000"/>
          <w:szCs w:val="24"/>
          <w:lang w:val="uk-UA"/>
        </w:rPr>
        <w:t>док аварій на об’єктах газо– та/</w:t>
      </w:r>
      <w:r w:rsidRPr="00E23150">
        <w:rPr>
          <w:color w:val="000000"/>
          <w:szCs w:val="24"/>
          <w:lang w:val="uk-UA"/>
        </w:rPr>
        <w:t>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 нагромадження снігу, ожеледь, ураган, буря, циклон), пожежа тощо.</w:t>
      </w:r>
    </w:p>
    <w:p w:rsidR="00F93C46" w:rsidRPr="00E23150" w:rsidRDefault="00F93C46" w:rsidP="00E02032">
      <w:pPr>
        <w:pStyle w:val="a3"/>
        <w:spacing w:after="50" w:line="276" w:lineRule="auto"/>
        <w:ind w:firstLine="720"/>
        <w:jc w:val="both"/>
        <w:rPr>
          <w:color w:val="000000"/>
          <w:szCs w:val="24"/>
          <w:lang w:val="uk-UA"/>
        </w:rPr>
      </w:pPr>
      <w:r w:rsidRPr="00E23150">
        <w:rPr>
          <w:color w:val="000000"/>
          <w:szCs w:val="24"/>
          <w:lang w:val="uk-UA"/>
        </w:rPr>
        <w:t>12.3. Сторона, що внаслідок випадку або дії обставин непереборної сили  позбавлена можливості належним чином виконати свої зобов’язання за цим Договором, повинна повідомити про це іншу Сторону протягом 20 (двадцяти)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w:t>
      </w:r>
    </w:p>
    <w:p w:rsidR="00F93C46" w:rsidRPr="00E23150" w:rsidRDefault="00F93C46" w:rsidP="00E02032">
      <w:pPr>
        <w:pStyle w:val="a3"/>
        <w:spacing w:after="50" w:line="276" w:lineRule="auto"/>
        <w:ind w:firstLine="720"/>
        <w:jc w:val="both"/>
        <w:rPr>
          <w:color w:val="000000"/>
          <w:szCs w:val="24"/>
          <w:lang w:val="uk-UA"/>
        </w:rPr>
      </w:pPr>
      <w:r w:rsidRPr="00E23150">
        <w:rPr>
          <w:color w:val="000000"/>
          <w:szCs w:val="24"/>
          <w:lang w:val="uk-UA"/>
        </w:rPr>
        <w:t>12.4. 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 збитків, спричинених відмовою іншої Сторони від виконання зобов'язань і від цього Договору.</w:t>
      </w:r>
    </w:p>
    <w:p w:rsidR="00F93C46" w:rsidRDefault="00F93C46" w:rsidP="00E02032">
      <w:pPr>
        <w:pStyle w:val="a3"/>
        <w:spacing w:after="50" w:line="276" w:lineRule="auto"/>
        <w:ind w:firstLine="720"/>
        <w:jc w:val="both"/>
        <w:rPr>
          <w:color w:val="000000" w:themeColor="text1"/>
          <w:szCs w:val="24"/>
          <w:shd w:val="clear" w:color="auto" w:fill="FFFFFF"/>
          <w:lang w:val="uk-UA"/>
        </w:rPr>
      </w:pPr>
      <w:r w:rsidRPr="00E23150">
        <w:rPr>
          <w:color w:val="000000" w:themeColor="text1"/>
          <w:szCs w:val="24"/>
          <w:lang w:val="uk-UA"/>
        </w:rPr>
        <w:t xml:space="preserve">12.5. У разі здійснення Замовником попередньої оплати, Підрядник повертає  Замовнику кошти протягом трьох днів з дня розірвання цього Договору, </w:t>
      </w:r>
      <w:r w:rsidRPr="00E23150">
        <w:rPr>
          <w:color w:val="000000" w:themeColor="text1"/>
          <w:szCs w:val="24"/>
          <w:shd w:val="clear" w:color="auto" w:fill="FFFFFF"/>
          <w:lang w:val="uk-UA"/>
        </w:rPr>
        <w:t>за виключенням вартості виконаних Підрядником Робіт.</w:t>
      </w:r>
    </w:p>
    <w:p w:rsidR="008F1258" w:rsidRPr="008F1258" w:rsidRDefault="008F1258" w:rsidP="005B08A4">
      <w:pPr>
        <w:spacing w:line="276" w:lineRule="auto"/>
        <w:ind w:firstLine="709"/>
        <w:jc w:val="both"/>
        <w:rPr>
          <w:bCs/>
          <w:sz w:val="24"/>
          <w:szCs w:val="24"/>
          <w:lang w:val="uk-UA"/>
        </w:rPr>
      </w:pPr>
      <w:r w:rsidRPr="008F1258">
        <w:rPr>
          <w:color w:val="000000" w:themeColor="text1"/>
          <w:sz w:val="24"/>
          <w:szCs w:val="24"/>
          <w:shd w:val="clear" w:color="auto" w:fill="FFFFFF"/>
          <w:lang w:val="uk-UA"/>
        </w:rPr>
        <w:t>12.6.</w:t>
      </w:r>
      <w:r>
        <w:rPr>
          <w:color w:val="000000" w:themeColor="text1"/>
          <w:sz w:val="24"/>
          <w:szCs w:val="24"/>
          <w:shd w:val="clear" w:color="auto" w:fill="FFFFFF"/>
          <w:lang w:val="uk-UA"/>
        </w:rPr>
        <w:t xml:space="preserve"> </w:t>
      </w:r>
      <w:r w:rsidR="005B08A4">
        <w:rPr>
          <w:bCs/>
          <w:sz w:val="24"/>
          <w:szCs w:val="24"/>
          <w:lang w:val="uk-UA"/>
        </w:rPr>
        <w:t>Сторони домовились, що введення воєнного стану в Україні (війна чи воєнні дії) не є форс-мажорною обставиною, що звільняє Підрядника від відповідальності за порушення власних зобов’язань за даним Договором. Лист ТПП України № 2024/02.0-7.1 від 28.02.2022 не є підставою для звільнення Підрядника від виконання своїх зобов’язань по цьому Договору</w:t>
      </w:r>
      <w:r w:rsidRPr="008F1258">
        <w:rPr>
          <w:bCs/>
          <w:sz w:val="24"/>
          <w:szCs w:val="24"/>
          <w:lang w:val="uk-UA"/>
        </w:rPr>
        <w:t>.</w:t>
      </w:r>
    </w:p>
    <w:p w:rsidR="00F93C46" w:rsidRPr="00E23150" w:rsidRDefault="00F93C46" w:rsidP="005B08A4">
      <w:pPr>
        <w:pStyle w:val="af2"/>
        <w:spacing w:before="80" w:after="80"/>
        <w:jc w:val="center"/>
        <w:rPr>
          <w:rFonts w:ascii="Times New Roman" w:hAnsi="Times New Roman"/>
          <w:b/>
          <w:lang w:val="uk-UA"/>
        </w:rPr>
      </w:pPr>
      <w:r w:rsidRPr="00E23150">
        <w:rPr>
          <w:rFonts w:ascii="Times New Roman" w:hAnsi="Times New Roman"/>
          <w:b/>
          <w:lang w:val="uk-UA"/>
        </w:rPr>
        <w:t>13. Антикорупційні застереження</w:t>
      </w:r>
    </w:p>
    <w:p w:rsidR="00F93C46" w:rsidRPr="00E23150" w:rsidRDefault="00F93C46" w:rsidP="00E02032">
      <w:pPr>
        <w:pStyle w:val="af2"/>
        <w:spacing w:line="276" w:lineRule="auto"/>
        <w:ind w:firstLine="720"/>
        <w:jc w:val="both"/>
        <w:rPr>
          <w:rFonts w:ascii="Times New Roman" w:hAnsi="Times New Roman"/>
          <w:lang w:val="uk-UA"/>
        </w:rPr>
      </w:pPr>
      <w:r w:rsidRPr="00E23150">
        <w:rPr>
          <w:rFonts w:ascii="Times New Roman" w:hAnsi="Times New Roman"/>
          <w:lang w:val="uk-UA"/>
        </w:rPr>
        <w:t>13.1.</w:t>
      </w:r>
      <w:r w:rsidR="00C86BF4" w:rsidRPr="00E23150">
        <w:rPr>
          <w:rFonts w:ascii="Times New Roman" w:hAnsi="Times New Roman"/>
          <w:lang w:val="uk-UA"/>
        </w:rPr>
        <w:t xml:space="preserve"> </w:t>
      </w:r>
      <w:r w:rsidRPr="00E23150">
        <w:rPr>
          <w:rFonts w:ascii="Times New Roman" w:hAnsi="Times New Roman"/>
          <w:lang w:val="uk-UA"/>
        </w:rPr>
        <w:t>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F93C46" w:rsidRPr="00E23150" w:rsidRDefault="00F93C46" w:rsidP="00E02032">
      <w:pPr>
        <w:spacing w:line="276" w:lineRule="auto"/>
        <w:ind w:firstLine="720"/>
        <w:jc w:val="both"/>
        <w:rPr>
          <w:sz w:val="24"/>
          <w:szCs w:val="24"/>
          <w:lang w:val="uk-UA"/>
        </w:rPr>
      </w:pPr>
      <w:r w:rsidRPr="00E23150">
        <w:rPr>
          <w:sz w:val="24"/>
          <w:szCs w:val="24"/>
          <w:lang w:val="uk-UA"/>
        </w:rPr>
        <w:lastRenderedPageBreak/>
        <w:t>13.2.</w:t>
      </w:r>
      <w:r w:rsidR="00C86BF4" w:rsidRPr="00E23150">
        <w:rPr>
          <w:sz w:val="24"/>
          <w:szCs w:val="24"/>
          <w:lang w:val="uk-UA"/>
        </w:rPr>
        <w:t xml:space="preserve"> </w:t>
      </w:r>
      <w:r w:rsidRPr="00E23150">
        <w:rPr>
          <w:sz w:val="24"/>
          <w:szCs w:val="24"/>
          <w:lang w:val="uk-UA"/>
        </w:rPr>
        <w:t>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r w:rsidR="00C86BF4" w:rsidRPr="00E23150">
        <w:rPr>
          <w:sz w:val="24"/>
          <w:szCs w:val="24"/>
          <w:lang w:val="uk-UA"/>
        </w:rPr>
        <w:t>.</w:t>
      </w:r>
    </w:p>
    <w:p w:rsidR="00F93C46" w:rsidRPr="00E23150" w:rsidRDefault="00F93C46" w:rsidP="00E02032">
      <w:pPr>
        <w:spacing w:line="276" w:lineRule="auto"/>
        <w:ind w:firstLine="720"/>
        <w:jc w:val="both"/>
        <w:rPr>
          <w:sz w:val="24"/>
          <w:szCs w:val="24"/>
          <w:lang w:val="uk-UA"/>
        </w:rPr>
      </w:pPr>
      <w:r w:rsidRPr="00E23150">
        <w:rPr>
          <w:sz w:val="24"/>
          <w:szCs w:val="24"/>
          <w:lang w:val="uk-UA"/>
        </w:rPr>
        <w:t>13.3.</w:t>
      </w:r>
      <w:r w:rsidR="00C86BF4" w:rsidRPr="00E23150">
        <w:rPr>
          <w:sz w:val="24"/>
          <w:szCs w:val="24"/>
          <w:lang w:val="uk-UA"/>
        </w:rPr>
        <w:t xml:space="preserve"> </w:t>
      </w:r>
      <w:r w:rsidRPr="00E23150">
        <w:rPr>
          <w:sz w:val="24"/>
          <w:szCs w:val="24"/>
          <w:lang w:val="uk-UA"/>
        </w:rPr>
        <w:t>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F93C46" w:rsidRPr="00E23150" w:rsidRDefault="00F93C46" w:rsidP="00E66666">
      <w:pPr>
        <w:spacing w:after="120" w:line="276" w:lineRule="auto"/>
        <w:ind w:firstLine="720"/>
        <w:jc w:val="both"/>
        <w:rPr>
          <w:sz w:val="24"/>
          <w:szCs w:val="24"/>
          <w:lang w:val="uk-UA"/>
        </w:rPr>
      </w:pPr>
      <w:r w:rsidRPr="00E23150">
        <w:rPr>
          <w:sz w:val="24"/>
          <w:szCs w:val="24"/>
          <w:lang w:val="uk-UA"/>
        </w:rPr>
        <w:t>13.4.</w:t>
      </w:r>
      <w:r w:rsidR="00C86BF4" w:rsidRPr="00E23150">
        <w:rPr>
          <w:sz w:val="24"/>
          <w:szCs w:val="24"/>
          <w:lang w:val="uk-UA"/>
        </w:rPr>
        <w:t xml:space="preserve"> </w:t>
      </w:r>
      <w:r w:rsidRPr="00E23150">
        <w:rPr>
          <w:sz w:val="24"/>
          <w:szCs w:val="24"/>
          <w:lang w:val="uk-UA"/>
        </w:rPr>
        <w:t xml:space="preserve">Кожна </w:t>
      </w:r>
      <w:r w:rsidR="00990A02" w:rsidRPr="00E23150">
        <w:rPr>
          <w:sz w:val="24"/>
          <w:szCs w:val="24"/>
          <w:lang w:val="uk-UA"/>
        </w:rPr>
        <w:t>із</w:t>
      </w:r>
      <w:r w:rsidRPr="00E23150">
        <w:rPr>
          <w:sz w:val="24"/>
          <w:szCs w:val="24"/>
          <w:lang w:val="uk-UA"/>
        </w:rPr>
        <w:t xml:space="preserve">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F93C46" w:rsidRPr="00E23150" w:rsidRDefault="00F93C46" w:rsidP="00E66666">
      <w:pPr>
        <w:spacing w:after="120" w:line="276" w:lineRule="auto"/>
        <w:ind w:firstLine="720"/>
        <w:jc w:val="both"/>
        <w:rPr>
          <w:sz w:val="24"/>
          <w:szCs w:val="24"/>
          <w:lang w:val="uk-UA"/>
        </w:rPr>
      </w:pPr>
      <w:r w:rsidRPr="00E23150">
        <w:rPr>
          <w:sz w:val="24"/>
          <w:szCs w:val="24"/>
          <w:lang w:val="uk-UA"/>
        </w:rPr>
        <w:t>13.5.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F93C46" w:rsidRPr="00E23150" w:rsidRDefault="00F93C46" w:rsidP="00E66666">
      <w:pPr>
        <w:spacing w:after="120" w:line="276" w:lineRule="auto"/>
        <w:ind w:firstLine="720"/>
        <w:jc w:val="both"/>
        <w:rPr>
          <w:sz w:val="24"/>
          <w:szCs w:val="24"/>
          <w:lang w:val="uk-UA"/>
        </w:rPr>
      </w:pPr>
      <w:r w:rsidRPr="00E23150">
        <w:rPr>
          <w:sz w:val="24"/>
          <w:szCs w:val="24"/>
          <w:lang w:val="uk-UA"/>
        </w:rPr>
        <w:t>13.6.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такі підозри.</w:t>
      </w:r>
    </w:p>
    <w:p w:rsidR="00F93C46" w:rsidRPr="00E23150" w:rsidRDefault="00F93C46" w:rsidP="00E02032">
      <w:pPr>
        <w:spacing w:line="276" w:lineRule="auto"/>
        <w:ind w:firstLine="720"/>
        <w:jc w:val="both"/>
        <w:rPr>
          <w:sz w:val="24"/>
          <w:szCs w:val="24"/>
          <w:lang w:val="uk-UA"/>
        </w:rPr>
      </w:pPr>
      <w:r w:rsidRPr="00E23150">
        <w:rPr>
          <w:sz w:val="24"/>
          <w:szCs w:val="24"/>
          <w:lang w:val="uk-UA"/>
        </w:rPr>
        <w:t>13.7.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F714A0" w:rsidRPr="00E23150" w:rsidRDefault="00F714A0" w:rsidP="00246D65">
      <w:pPr>
        <w:pStyle w:val="a3"/>
        <w:spacing w:before="120"/>
        <w:jc w:val="center"/>
        <w:rPr>
          <w:b/>
          <w:color w:val="000000"/>
          <w:szCs w:val="24"/>
          <w:lang w:val="uk-UA"/>
        </w:rPr>
      </w:pPr>
      <w:r w:rsidRPr="00E23150">
        <w:rPr>
          <w:b/>
          <w:color w:val="000000"/>
          <w:szCs w:val="24"/>
          <w:lang w:val="uk-UA"/>
        </w:rPr>
        <w:t xml:space="preserve">14. </w:t>
      </w:r>
      <w:r w:rsidR="00FB173A" w:rsidRPr="00E23150">
        <w:rPr>
          <w:b/>
          <w:color w:val="000000"/>
          <w:szCs w:val="24"/>
          <w:lang w:val="uk-UA"/>
        </w:rPr>
        <w:t>Конфіденційність</w:t>
      </w:r>
    </w:p>
    <w:p w:rsidR="00F714A0" w:rsidRPr="00E23150" w:rsidRDefault="00F714A0" w:rsidP="00E66666">
      <w:pPr>
        <w:spacing w:after="120" w:line="276" w:lineRule="auto"/>
        <w:ind w:firstLine="720"/>
        <w:jc w:val="both"/>
        <w:rPr>
          <w:sz w:val="24"/>
          <w:szCs w:val="24"/>
          <w:lang w:val="uk-UA"/>
        </w:rPr>
      </w:pPr>
      <w:r w:rsidRPr="00E23150">
        <w:rPr>
          <w:sz w:val="24"/>
          <w:szCs w:val="24"/>
          <w:lang w:val="uk-UA"/>
        </w:rPr>
        <w:t>14.1. Сторони визнають, що вся інформація, яка прямо або опосередковано відноситься до даного Договору, рівно як і інформація про діяльність кожної із Сторін або про діяльність будь-якої третьої сторони, яка має відношення до Сторін, яка не є загальнодоступною і яка стала відомою Сторонам в результаті укладення та/або виконання даного Договору, вважається конфіденційною.</w:t>
      </w:r>
    </w:p>
    <w:p w:rsidR="00F714A0" w:rsidRPr="00E23150" w:rsidRDefault="00F714A0" w:rsidP="00DD5764">
      <w:pPr>
        <w:spacing w:line="276" w:lineRule="auto"/>
        <w:ind w:firstLine="720"/>
        <w:jc w:val="both"/>
        <w:rPr>
          <w:sz w:val="24"/>
          <w:szCs w:val="24"/>
          <w:lang w:val="uk-UA"/>
        </w:rPr>
      </w:pPr>
      <w:r w:rsidRPr="00E23150">
        <w:rPr>
          <w:sz w:val="24"/>
          <w:szCs w:val="24"/>
          <w:lang w:val="uk-UA"/>
        </w:rPr>
        <w:t>14.2. Сторони зобов’язуються не розголошувати конфіденційну інформацію третім особам та не використовувати її в будь яких цілях інакше, ніж в цілях належного виконання цього Договору, як протягом строку його дії, так і після його припинення. Сторони зобов’язуються зі своєї сторони обмежити коло осіб, які матимуть доступ до такої інформації, кількістю, розумно необхідною для належного виконання умов Договору.</w:t>
      </w:r>
    </w:p>
    <w:p w:rsidR="00F714A0" w:rsidRPr="00E23150" w:rsidRDefault="00F714A0" w:rsidP="00DD5764">
      <w:pPr>
        <w:spacing w:line="276" w:lineRule="auto"/>
        <w:ind w:firstLine="720"/>
        <w:jc w:val="both"/>
        <w:rPr>
          <w:sz w:val="24"/>
          <w:szCs w:val="24"/>
          <w:lang w:val="uk-UA"/>
        </w:rPr>
      </w:pPr>
      <w:r w:rsidRPr="00E23150">
        <w:rPr>
          <w:sz w:val="24"/>
          <w:szCs w:val="24"/>
          <w:lang w:val="uk-UA"/>
        </w:rPr>
        <w:t>14.3. Сторони зобов’язуються протягом строку дії Договору, а також протягом трьох років, після закінчення строку його дії, ні при яких обставинах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при цьому, Сторона, що розкриває конфіденційну інформацію, зобов’язана негайно повідомити іншу Сторону про факт отримання вимоги про надання такої інформації.</w:t>
      </w:r>
    </w:p>
    <w:p w:rsidR="00F714A0" w:rsidRPr="00E23150" w:rsidRDefault="00F714A0" w:rsidP="00F714A0">
      <w:pPr>
        <w:spacing w:line="276" w:lineRule="auto"/>
        <w:ind w:firstLine="720"/>
        <w:jc w:val="both"/>
        <w:rPr>
          <w:sz w:val="24"/>
          <w:szCs w:val="24"/>
          <w:lang w:val="uk-UA"/>
        </w:rPr>
      </w:pPr>
      <w:r w:rsidRPr="00E23150">
        <w:rPr>
          <w:sz w:val="24"/>
          <w:szCs w:val="24"/>
          <w:lang w:val="uk-UA"/>
        </w:rPr>
        <w:lastRenderedPageBreak/>
        <w:t>14.4. Сторона, що порушує умови Договору, щодо розкриття конфіденційної інформації, несе відповідальність відповідно до Договору та чинного законодавства України, а також зобов’язана відшкодувати збитки, що були завдані внаслідок розкриття конфіденційної інформації</w:t>
      </w:r>
      <w:r w:rsidR="00AF3FE4" w:rsidRPr="00E23150">
        <w:rPr>
          <w:sz w:val="24"/>
          <w:szCs w:val="24"/>
          <w:lang w:val="uk-UA"/>
        </w:rPr>
        <w:t>.</w:t>
      </w:r>
    </w:p>
    <w:p w:rsidR="00F93C46" w:rsidRPr="00E23150" w:rsidRDefault="00F93C46" w:rsidP="00246D65">
      <w:pPr>
        <w:pStyle w:val="a3"/>
        <w:spacing w:before="120"/>
        <w:jc w:val="center"/>
        <w:rPr>
          <w:b/>
          <w:color w:val="000000"/>
          <w:szCs w:val="24"/>
          <w:lang w:val="uk-UA"/>
        </w:rPr>
      </w:pPr>
      <w:r w:rsidRPr="00E23150">
        <w:rPr>
          <w:b/>
          <w:color w:val="000000"/>
          <w:szCs w:val="24"/>
          <w:lang w:val="uk-UA"/>
        </w:rPr>
        <w:t>1</w:t>
      </w:r>
      <w:r w:rsidR="00F714A0" w:rsidRPr="00E23150">
        <w:rPr>
          <w:b/>
          <w:color w:val="000000"/>
          <w:szCs w:val="24"/>
          <w:lang w:val="uk-UA"/>
        </w:rPr>
        <w:t>5</w:t>
      </w:r>
      <w:r w:rsidRPr="00E23150">
        <w:rPr>
          <w:b/>
          <w:color w:val="000000"/>
          <w:szCs w:val="24"/>
          <w:lang w:val="uk-UA"/>
        </w:rPr>
        <w:t>. Інші  умови</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 Усі правовідносини, що виникають з цього Договору або  пов’язані  із  ним,  у  тому числі пов’язані із дійсністю, укладанням,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.2. Підрядник підтверджує, що укладення та виконання ним цього Договору не суперечить нормам чинного в Україні законодавства та відповідає його вимогам (зокрема, щодо отримання усіх необхідних дозволів та погоджень), а також підтверджує те, що укладення та виконання ним цього Договору не суперечить цілям діяльності Підрядника, положенням його установчих документів та інших локальних актів.</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.3. У випадку припинення дії дозвільного документа, або ж позбавлення Підрядника права здійснювати господарську діяльність, пов’язану із виконанням даного Договору іншим чином – повідомити про це Замовника протягом 5 днів, з моменту припинення права на здійснення такої діяльності.</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.4. Після підписання Договору всі переговори та листування, що передували йому, втрачають силу. Будь-які зміни та доповнення до цього Договору оформлюються додатковими угодами та підписуються обома Сторонами.</w:t>
      </w:r>
    </w:p>
    <w:p w:rsidR="00F93C46" w:rsidRPr="006466B1"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 xml:space="preserve">.5. Сторона,  яка  вважає  за  необхідне  внести  зміни  до  Договору  або  розірвати його,  повинна  надіслати  відповідну  пропозицію,  та  у  двадцятиденний  строк  отримати  </w:t>
      </w:r>
      <w:r w:rsidRPr="006466B1">
        <w:rPr>
          <w:lang w:val="uk-UA"/>
        </w:rPr>
        <w:t>відповідь  від  другої  Сторони.</w:t>
      </w:r>
    </w:p>
    <w:p w:rsidR="00F93C46" w:rsidRPr="00E23150" w:rsidRDefault="00F93C46" w:rsidP="00953816">
      <w:pPr>
        <w:pStyle w:val="a3"/>
        <w:spacing w:after="60" w:line="276" w:lineRule="auto"/>
        <w:ind w:firstLine="720"/>
        <w:jc w:val="both"/>
        <w:rPr>
          <w:lang w:val="uk-UA"/>
        </w:rPr>
      </w:pPr>
      <w:r w:rsidRPr="0040408B">
        <w:rPr>
          <w:lang w:val="uk-UA"/>
        </w:rPr>
        <w:t>1</w:t>
      </w:r>
      <w:r w:rsidR="00F714A0" w:rsidRPr="0040408B">
        <w:rPr>
          <w:lang w:val="uk-UA"/>
        </w:rPr>
        <w:t>5</w:t>
      </w:r>
      <w:r w:rsidRPr="0040408B">
        <w:rPr>
          <w:lang w:val="uk-UA"/>
        </w:rPr>
        <w:t xml:space="preserve">.6. Договір набирає сили з моменту його  підписання  Сторонами та діє до </w:t>
      </w:r>
      <w:r w:rsidR="00E04635">
        <w:rPr>
          <w:lang w:val="uk-UA"/>
        </w:rPr>
        <w:t>31.01.2025</w:t>
      </w:r>
      <w:r w:rsidRPr="0040408B">
        <w:rPr>
          <w:lang w:val="uk-UA"/>
        </w:rPr>
        <w:t>,  а  в  частині  розрахунків  –  до  повного  їх  виконання.</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.7. Якщо в період гарантійної експлуатації виявляються недоліки,  тоді  гарантійний строк  продовжується  на  період  усунення  недоліків.  Усунення  недоліків  здійснюється  за  рахунок  Підрядника,  в  строки  вказані  Замовником.</w:t>
      </w:r>
    </w:p>
    <w:p w:rsidR="00F93C46" w:rsidRPr="00E23150" w:rsidRDefault="00F93C46" w:rsidP="00953816">
      <w:pPr>
        <w:pStyle w:val="a3"/>
        <w:spacing w:after="60" w:line="276" w:lineRule="auto"/>
        <w:ind w:firstLine="720"/>
        <w:jc w:val="both"/>
        <w:rPr>
          <w:lang w:val="uk-UA"/>
        </w:rPr>
      </w:pPr>
      <w:r w:rsidRPr="00E23150">
        <w:rPr>
          <w:lang w:val="uk-UA"/>
        </w:rPr>
        <w:t>1</w:t>
      </w:r>
      <w:r w:rsidR="00F714A0" w:rsidRPr="00E23150">
        <w:rPr>
          <w:lang w:val="uk-UA"/>
        </w:rPr>
        <w:t>5</w:t>
      </w:r>
      <w:r w:rsidRPr="00E23150">
        <w:rPr>
          <w:lang w:val="uk-UA"/>
        </w:rPr>
        <w:t>.8. Наявність  недоліків і  строки  їхнього  усунення  фіксуються  Замовником  з  оформленням відповідного акту,  який  підписується  не  менш  ніж  трьома  представниками  Замовника. Зазначений акт направляється листом на адресу Підрядника.</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.9. Якщо  Підрядник  протягом  строку,  зазначеного  в  акті  виявлених  недоліків,  не  усуне  недоліки  у  виконаних  Роботах,  то  Замовник  вправі  усунути  недоліки  силами  третьої  сторони  за  рахунок  Підрядника.</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.10. Строк  гарантії  виконаних  Робіт установлюється  тривалістю  5 років  з  моменту  підписання  Сторонами  останнього  Акту  виконаних  Робіт.</w:t>
      </w:r>
    </w:p>
    <w:p w:rsidR="00F93C46" w:rsidRPr="00E23150" w:rsidRDefault="00F93C46" w:rsidP="00DD5764">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rsidR="00580A4E" w:rsidRPr="00E23150" w:rsidRDefault="00580A4E" w:rsidP="00DD5764">
      <w:pPr>
        <w:pStyle w:val="a3"/>
        <w:spacing w:after="0" w:line="276" w:lineRule="auto"/>
        <w:ind w:firstLine="720"/>
        <w:jc w:val="both"/>
        <w:rPr>
          <w:lang w:val="uk-UA"/>
        </w:rPr>
      </w:pPr>
      <w:r w:rsidRPr="00E23150">
        <w:rPr>
          <w:lang w:val="uk-UA"/>
        </w:rPr>
        <w:lastRenderedPageBreak/>
        <w:t>15.12. При виконанні Договору допускається передача документів електронною поштою з обов’язковою заміною їх на оригінали протягом 10-ти календарних днів з моменту направлення Стороною.</w:t>
      </w:r>
    </w:p>
    <w:p w:rsidR="000719D2" w:rsidRDefault="00F93C46" w:rsidP="000719D2">
      <w:pPr>
        <w:pStyle w:val="a3"/>
        <w:spacing w:after="0" w:line="276" w:lineRule="auto"/>
        <w:ind w:firstLine="720"/>
        <w:jc w:val="both"/>
        <w:rPr>
          <w:lang w:val="uk-UA"/>
        </w:rPr>
      </w:pPr>
      <w:r w:rsidRPr="0040408B">
        <w:rPr>
          <w:lang w:val="uk-UA"/>
        </w:rPr>
        <w:t>1</w:t>
      </w:r>
      <w:r w:rsidR="00F714A0" w:rsidRPr="0040408B">
        <w:rPr>
          <w:lang w:val="uk-UA"/>
        </w:rPr>
        <w:t>5</w:t>
      </w:r>
      <w:r w:rsidRPr="0040408B">
        <w:rPr>
          <w:lang w:val="uk-UA"/>
        </w:rPr>
        <w:t xml:space="preserve">.13. </w:t>
      </w:r>
      <w:proofErr w:type="spellStart"/>
      <w:r w:rsidR="000719D2" w:rsidRPr="001837B9">
        <w:rPr>
          <w:szCs w:val="24"/>
          <w:shd w:val="clear" w:color="auto" w:fill="FFFFFF"/>
        </w:rPr>
        <w:t>Сторони</w:t>
      </w:r>
      <w:proofErr w:type="spellEnd"/>
      <w:r w:rsidR="000719D2" w:rsidRPr="001837B9">
        <w:rPr>
          <w:szCs w:val="24"/>
          <w:shd w:val="clear" w:color="auto" w:fill="FFFFFF"/>
        </w:rPr>
        <w:t xml:space="preserve"> </w:t>
      </w:r>
      <w:proofErr w:type="spellStart"/>
      <w:r w:rsidR="000719D2" w:rsidRPr="001837B9">
        <w:rPr>
          <w:szCs w:val="24"/>
          <w:shd w:val="clear" w:color="auto" w:fill="FFFFFF"/>
        </w:rPr>
        <w:t>домовилися</w:t>
      </w:r>
      <w:proofErr w:type="spellEnd"/>
      <w:r w:rsidR="000719D2" w:rsidRPr="001837B9">
        <w:rPr>
          <w:szCs w:val="24"/>
          <w:shd w:val="clear" w:color="auto" w:fill="FFFFFF"/>
        </w:rPr>
        <w:t xml:space="preserve"> </w:t>
      </w:r>
      <w:proofErr w:type="spellStart"/>
      <w:r w:rsidR="000719D2" w:rsidRPr="001837B9">
        <w:rPr>
          <w:szCs w:val="24"/>
          <w:shd w:val="clear" w:color="auto" w:fill="FFFFFF"/>
        </w:rPr>
        <w:t>використовувати</w:t>
      </w:r>
      <w:proofErr w:type="spellEnd"/>
      <w:r w:rsidR="000719D2" w:rsidRPr="001837B9">
        <w:rPr>
          <w:szCs w:val="24"/>
          <w:shd w:val="clear" w:color="auto" w:fill="FFFFFF"/>
        </w:rPr>
        <w:t xml:space="preserve"> в </w:t>
      </w:r>
      <w:proofErr w:type="spellStart"/>
      <w:r w:rsidR="000719D2" w:rsidRPr="001837B9">
        <w:rPr>
          <w:szCs w:val="24"/>
          <w:shd w:val="clear" w:color="auto" w:fill="FFFFFF"/>
        </w:rPr>
        <w:t>своїх</w:t>
      </w:r>
      <w:proofErr w:type="spellEnd"/>
      <w:r w:rsidR="000719D2" w:rsidRPr="001837B9">
        <w:rPr>
          <w:szCs w:val="24"/>
          <w:shd w:val="clear" w:color="auto" w:fill="FFFFFF"/>
        </w:rPr>
        <w:t xml:space="preserve"> </w:t>
      </w:r>
      <w:proofErr w:type="spellStart"/>
      <w:r w:rsidR="000719D2" w:rsidRPr="001837B9">
        <w:rPr>
          <w:szCs w:val="24"/>
          <w:shd w:val="clear" w:color="auto" w:fill="FFFFFF"/>
        </w:rPr>
        <w:t>відносинах</w:t>
      </w:r>
      <w:proofErr w:type="spellEnd"/>
      <w:r w:rsidR="000719D2" w:rsidRPr="001837B9">
        <w:rPr>
          <w:szCs w:val="24"/>
          <w:shd w:val="clear" w:color="auto" w:fill="FFFFFF"/>
        </w:rPr>
        <w:t xml:space="preserve"> в </w:t>
      </w:r>
      <w:proofErr w:type="spellStart"/>
      <w:r w:rsidR="000719D2" w:rsidRPr="001837B9">
        <w:rPr>
          <w:szCs w:val="24"/>
          <w:shd w:val="clear" w:color="auto" w:fill="FFFFFF"/>
        </w:rPr>
        <w:t>якості</w:t>
      </w:r>
      <w:proofErr w:type="spellEnd"/>
      <w:r w:rsidR="000719D2" w:rsidRPr="001837B9">
        <w:rPr>
          <w:szCs w:val="24"/>
          <w:shd w:val="clear" w:color="auto" w:fill="FFFFFF"/>
        </w:rPr>
        <w:t xml:space="preserve"> </w:t>
      </w:r>
      <w:proofErr w:type="spellStart"/>
      <w:r w:rsidR="000719D2" w:rsidRPr="001837B9">
        <w:rPr>
          <w:szCs w:val="24"/>
          <w:shd w:val="clear" w:color="auto" w:fill="FFFFFF"/>
        </w:rPr>
        <w:t>засобів</w:t>
      </w:r>
      <w:proofErr w:type="spellEnd"/>
      <w:r w:rsidR="000719D2" w:rsidRPr="001837B9">
        <w:rPr>
          <w:szCs w:val="24"/>
          <w:shd w:val="clear" w:color="auto" w:fill="FFFFFF"/>
        </w:rPr>
        <w:t xml:space="preserve"> </w:t>
      </w:r>
      <w:proofErr w:type="spellStart"/>
      <w:r w:rsidR="000719D2" w:rsidRPr="001837B9">
        <w:rPr>
          <w:szCs w:val="24"/>
          <w:shd w:val="clear" w:color="auto" w:fill="FFFFFF"/>
        </w:rPr>
        <w:t>зв'язку</w:t>
      </w:r>
      <w:proofErr w:type="spellEnd"/>
      <w:r w:rsidR="000719D2" w:rsidRPr="001837B9">
        <w:rPr>
          <w:szCs w:val="24"/>
          <w:shd w:val="clear" w:color="auto" w:fill="FFFFFF"/>
        </w:rPr>
        <w:t xml:space="preserve"> </w:t>
      </w:r>
      <w:proofErr w:type="spellStart"/>
      <w:r w:rsidR="000719D2" w:rsidRPr="001837B9">
        <w:rPr>
          <w:szCs w:val="24"/>
          <w:shd w:val="clear" w:color="auto" w:fill="FFFFFF"/>
        </w:rPr>
        <w:t>електронну</w:t>
      </w:r>
      <w:proofErr w:type="spellEnd"/>
      <w:r w:rsidR="000719D2" w:rsidRPr="001837B9">
        <w:rPr>
          <w:szCs w:val="24"/>
          <w:shd w:val="clear" w:color="auto" w:fill="FFFFFF"/>
        </w:rPr>
        <w:t xml:space="preserve"> </w:t>
      </w:r>
      <w:proofErr w:type="spellStart"/>
      <w:r w:rsidR="000719D2" w:rsidRPr="001837B9">
        <w:rPr>
          <w:szCs w:val="24"/>
          <w:shd w:val="clear" w:color="auto" w:fill="FFFFFF"/>
        </w:rPr>
        <w:t>пошту</w:t>
      </w:r>
      <w:proofErr w:type="spellEnd"/>
      <w:r w:rsidR="000719D2">
        <w:rPr>
          <w:szCs w:val="24"/>
          <w:shd w:val="clear" w:color="auto" w:fill="FFFFFF"/>
        </w:rPr>
        <w:t xml:space="preserve"> </w:t>
      </w:r>
      <w:r w:rsidR="000719D2">
        <w:rPr>
          <w:szCs w:val="24"/>
          <w:shd w:val="clear" w:color="auto" w:fill="FFFFFF"/>
          <w:lang w:val="uk-UA"/>
        </w:rPr>
        <w:t>і</w:t>
      </w:r>
      <w:proofErr w:type="spellStart"/>
      <w:r w:rsidR="000719D2" w:rsidRPr="001837B9">
        <w:rPr>
          <w:szCs w:val="24"/>
          <w:shd w:val="clear" w:color="auto" w:fill="FFFFFF"/>
        </w:rPr>
        <w:t>з</w:t>
      </w:r>
      <w:proofErr w:type="spellEnd"/>
      <w:r w:rsidR="000719D2" w:rsidRPr="001837B9">
        <w:rPr>
          <w:szCs w:val="24"/>
          <w:shd w:val="clear" w:color="auto" w:fill="FFFFFF"/>
        </w:rPr>
        <w:t xml:space="preserve"> </w:t>
      </w:r>
      <w:proofErr w:type="spellStart"/>
      <w:r w:rsidR="000719D2" w:rsidRPr="001837B9">
        <w:rPr>
          <w:szCs w:val="24"/>
          <w:shd w:val="clear" w:color="auto" w:fill="FFFFFF"/>
        </w:rPr>
        <w:t>дотриманням</w:t>
      </w:r>
      <w:proofErr w:type="spellEnd"/>
      <w:r w:rsidR="000719D2" w:rsidRPr="001837B9">
        <w:rPr>
          <w:szCs w:val="24"/>
          <w:shd w:val="clear" w:color="auto" w:fill="FFFFFF"/>
        </w:rPr>
        <w:t xml:space="preserve"> </w:t>
      </w:r>
      <w:proofErr w:type="spellStart"/>
      <w:r w:rsidR="000719D2" w:rsidRPr="001837B9">
        <w:rPr>
          <w:szCs w:val="24"/>
          <w:shd w:val="clear" w:color="auto" w:fill="FFFFFF"/>
        </w:rPr>
        <w:t>вимог</w:t>
      </w:r>
      <w:proofErr w:type="spellEnd"/>
      <w:r w:rsidR="000719D2" w:rsidRPr="001837B9">
        <w:rPr>
          <w:szCs w:val="24"/>
          <w:shd w:val="clear" w:color="auto" w:fill="FFFFFF"/>
        </w:rPr>
        <w:t xml:space="preserve"> </w:t>
      </w:r>
      <w:proofErr w:type="spellStart"/>
      <w:r w:rsidR="000719D2" w:rsidRPr="001837B9">
        <w:rPr>
          <w:szCs w:val="24"/>
          <w:shd w:val="clear" w:color="auto" w:fill="FFFFFF"/>
        </w:rPr>
        <w:t>законодавства</w:t>
      </w:r>
      <w:proofErr w:type="spellEnd"/>
      <w:r w:rsidR="000719D2" w:rsidRPr="001837B9">
        <w:rPr>
          <w:szCs w:val="24"/>
          <w:shd w:val="clear" w:color="auto" w:fill="FFFFFF"/>
        </w:rPr>
        <w:t xml:space="preserve"> про </w:t>
      </w:r>
      <w:proofErr w:type="spellStart"/>
      <w:r w:rsidR="000719D2" w:rsidRPr="001837B9">
        <w:rPr>
          <w:szCs w:val="24"/>
          <w:shd w:val="clear" w:color="auto" w:fill="FFFFFF"/>
        </w:rPr>
        <w:t>електронний</w:t>
      </w:r>
      <w:proofErr w:type="spellEnd"/>
      <w:r w:rsidR="000719D2" w:rsidRPr="001837B9">
        <w:rPr>
          <w:szCs w:val="24"/>
          <w:shd w:val="clear" w:color="auto" w:fill="FFFFFF"/>
        </w:rPr>
        <w:t xml:space="preserve"> </w:t>
      </w:r>
      <w:proofErr w:type="spellStart"/>
      <w:r w:rsidR="000719D2" w:rsidRPr="001837B9">
        <w:rPr>
          <w:szCs w:val="24"/>
          <w:shd w:val="clear" w:color="auto" w:fill="FFFFFF"/>
        </w:rPr>
        <w:t>документообіг</w:t>
      </w:r>
      <w:proofErr w:type="spellEnd"/>
      <w:r w:rsidR="000719D2" w:rsidRPr="001837B9">
        <w:rPr>
          <w:szCs w:val="24"/>
          <w:shd w:val="clear" w:color="auto" w:fill="FFFFFF"/>
        </w:rPr>
        <w:t xml:space="preserve">, шляхом </w:t>
      </w:r>
      <w:proofErr w:type="spellStart"/>
      <w:proofErr w:type="gramStart"/>
      <w:r w:rsidR="000719D2" w:rsidRPr="001837B9">
        <w:rPr>
          <w:szCs w:val="24"/>
          <w:shd w:val="clear" w:color="auto" w:fill="FFFFFF"/>
        </w:rPr>
        <w:t>п</w:t>
      </w:r>
      <w:proofErr w:type="gramEnd"/>
      <w:r w:rsidR="000719D2" w:rsidRPr="001837B9">
        <w:rPr>
          <w:szCs w:val="24"/>
          <w:shd w:val="clear" w:color="auto" w:fill="FFFFFF"/>
        </w:rPr>
        <w:t>ідписання</w:t>
      </w:r>
      <w:proofErr w:type="spellEnd"/>
      <w:r w:rsidR="000719D2" w:rsidRPr="001837B9">
        <w:rPr>
          <w:szCs w:val="24"/>
          <w:shd w:val="clear" w:color="auto" w:fill="FFFFFF"/>
        </w:rPr>
        <w:t xml:space="preserve"> </w:t>
      </w:r>
      <w:proofErr w:type="spellStart"/>
      <w:r w:rsidR="000719D2" w:rsidRPr="001837B9">
        <w:rPr>
          <w:szCs w:val="24"/>
          <w:shd w:val="clear" w:color="auto" w:fill="FFFFFF"/>
        </w:rPr>
        <w:t>документів</w:t>
      </w:r>
      <w:proofErr w:type="spellEnd"/>
      <w:r w:rsidR="000719D2" w:rsidRPr="001837B9">
        <w:rPr>
          <w:szCs w:val="24"/>
          <w:shd w:val="clear" w:color="auto" w:fill="FFFFFF"/>
        </w:rPr>
        <w:t xml:space="preserve"> </w:t>
      </w:r>
      <w:proofErr w:type="spellStart"/>
      <w:r w:rsidR="000719D2" w:rsidRPr="001837B9">
        <w:rPr>
          <w:szCs w:val="24"/>
          <w:shd w:val="clear" w:color="auto" w:fill="FFFFFF"/>
        </w:rPr>
        <w:t>із</w:t>
      </w:r>
      <w:proofErr w:type="spellEnd"/>
      <w:r w:rsidR="000719D2" w:rsidRPr="001837B9">
        <w:rPr>
          <w:szCs w:val="24"/>
          <w:shd w:val="clear" w:color="auto" w:fill="FFFFFF"/>
        </w:rPr>
        <w:t xml:space="preserve"> </w:t>
      </w:r>
      <w:proofErr w:type="spellStart"/>
      <w:r w:rsidR="000719D2" w:rsidRPr="001837B9">
        <w:rPr>
          <w:szCs w:val="24"/>
          <w:shd w:val="clear" w:color="auto" w:fill="FFFFFF"/>
        </w:rPr>
        <w:t>застосування</w:t>
      </w:r>
      <w:proofErr w:type="spellEnd"/>
      <w:r w:rsidR="000719D2" w:rsidRPr="001837B9">
        <w:rPr>
          <w:szCs w:val="24"/>
          <w:shd w:val="clear" w:color="auto" w:fill="FFFFFF"/>
        </w:rPr>
        <w:t xml:space="preserve"> </w:t>
      </w:r>
      <w:proofErr w:type="spellStart"/>
      <w:r w:rsidR="000719D2" w:rsidRPr="001837B9">
        <w:rPr>
          <w:szCs w:val="24"/>
          <w:shd w:val="clear" w:color="auto" w:fill="FFFFFF"/>
        </w:rPr>
        <w:t>електронного</w:t>
      </w:r>
      <w:proofErr w:type="spellEnd"/>
      <w:r w:rsidR="000719D2" w:rsidRPr="001837B9">
        <w:rPr>
          <w:szCs w:val="24"/>
          <w:shd w:val="clear" w:color="auto" w:fill="FFFFFF"/>
        </w:rPr>
        <w:t xml:space="preserve"> цифрового </w:t>
      </w:r>
      <w:proofErr w:type="spellStart"/>
      <w:r w:rsidR="000719D2" w:rsidRPr="001837B9">
        <w:rPr>
          <w:szCs w:val="24"/>
          <w:shd w:val="clear" w:color="auto" w:fill="FFFFFF"/>
        </w:rPr>
        <w:t>підпису</w:t>
      </w:r>
      <w:proofErr w:type="spellEnd"/>
      <w:r w:rsidR="000719D2" w:rsidRPr="001837B9">
        <w:rPr>
          <w:szCs w:val="24"/>
          <w:shd w:val="clear" w:color="auto" w:fill="FFFFFF"/>
        </w:rPr>
        <w:t>.</w:t>
      </w:r>
    </w:p>
    <w:p w:rsidR="00F93C46" w:rsidRPr="001F50E3" w:rsidRDefault="00F93C46" w:rsidP="00DD5764">
      <w:pPr>
        <w:pStyle w:val="a3"/>
        <w:spacing w:after="0" w:line="276" w:lineRule="auto"/>
        <w:ind w:firstLine="720"/>
        <w:jc w:val="both"/>
      </w:pPr>
      <w:r w:rsidRPr="0040408B">
        <w:rPr>
          <w:lang w:val="uk-UA"/>
        </w:rPr>
        <w:t xml:space="preserve">Документи передані </w:t>
      </w:r>
      <w:r w:rsidR="0040796D" w:rsidRPr="0040408B">
        <w:rPr>
          <w:lang w:val="uk-UA"/>
        </w:rPr>
        <w:t>е</w:t>
      </w:r>
      <w:r w:rsidRPr="0040408B">
        <w:rPr>
          <w:lang w:val="uk-UA"/>
        </w:rPr>
        <w:t>лектронно</w:t>
      </w:r>
      <w:r w:rsidR="0040796D" w:rsidRPr="0040408B">
        <w:rPr>
          <w:lang w:val="uk-UA"/>
        </w:rPr>
        <w:t>ю</w:t>
      </w:r>
      <w:r w:rsidRPr="0040408B">
        <w:rPr>
          <w:lang w:val="uk-UA"/>
        </w:rPr>
        <w:t xml:space="preserve"> пошт</w:t>
      </w:r>
      <w:r w:rsidR="0040796D" w:rsidRPr="0040408B">
        <w:rPr>
          <w:lang w:val="uk-UA"/>
        </w:rPr>
        <w:t>ою</w:t>
      </w:r>
      <w:r w:rsidRPr="0040408B">
        <w:rPr>
          <w:lang w:val="uk-UA"/>
        </w:rPr>
        <w:t xml:space="preserve"> є підставою для набуття, зміни чи</w:t>
      </w:r>
      <w:r w:rsidR="0028134E" w:rsidRPr="0040408B">
        <w:rPr>
          <w:lang w:val="uk-UA"/>
        </w:rPr>
        <w:t xml:space="preserve"> припинення прав та обов’язків С</w:t>
      </w:r>
      <w:r w:rsidRPr="0040408B">
        <w:rPr>
          <w:lang w:val="uk-UA"/>
        </w:rPr>
        <w:t>торін до заміни їх на оригінали.</w:t>
      </w:r>
      <w:r w:rsidR="00BF26AE" w:rsidRPr="0040408B">
        <w:rPr>
          <w:lang w:val="uk-UA"/>
        </w:rPr>
        <w:t xml:space="preserve"> Електронна пошта Підрядника</w:t>
      </w:r>
      <w:r w:rsidR="000B7746">
        <w:rPr>
          <w:lang w:val="uk-UA"/>
        </w:rPr>
        <w:t xml:space="preserve">: </w:t>
      </w:r>
      <w:r w:rsidR="00247A0C">
        <w:rPr>
          <w:u w:val="single"/>
          <w:lang w:val="uk-UA"/>
        </w:rPr>
        <w:t>___________________________.</w:t>
      </w:r>
      <w:r w:rsidR="000B7746" w:rsidRPr="000B7746">
        <w:t xml:space="preserve"> </w:t>
      </w:r>
      <w:r w:rsidR="001F50E3" w:rsidRPr="0040408B">
        <w:rPr>
          <w:lang w:val="uk-UA"/>
        </w:rPr>
        <w:t xml:space="preserve">Електронна пошта Замовника: </w:t>
      </w:r>
      <w:hyperlink r:id="rId8" w:history="1">
        <w:r w:rsidR="009F0DEF" w:rsidRPr="0040408B">
          <w:rPr>
            <w:rStyle w:val="a7"/>
            <w:lang w:val="en-US"/>
          </w:rPr>
          <w:t>oga</w:t>
        </w:r>
        <w:r w:rsidR="009F0DEF" w:rsidRPr="0040408B">
          <w:rPr>
            <w:rStyle w:val="a7"/>
          </w:rPr>
          <w:t>@</w:t>
        </w:r>
        <w:r w:rsidR="009F0DEF" w:rsidRPr="0040408B">
          <w:rPr>
            <w:rStyle w:val="a7"/>
            <w:lang w:val="en-US"/>
          </w:rPr>
          <w:t>sumykhimprom</w:t>
        </w:r>
        <w:r w:rsidR="009F0DEF" w:rsidRPr="0040408B">
          <w:rPr>
            <w:rStyle w:val="a7"/>
          </w:rPr>
          <w:t>.</w:t>
        </w:r>
        <w:r w:rsidR="009F0DEF" w:rsidRPr="0040408B">
          <w:rPr>
            <w:rStyle w:val="a7"/>
            <w:lang w:val="en-US"/>
          </w:rPr>
          <w:t>org</w:t>
        </w:r>
        <w:r w:rsidR="009F0DEF" w:rsidRPr="0040408B">
          <w:rPr>
            <w:rStyle w:val="a7"/>
          </w:rPr>
          <w:t>.</w:t>
        </w:r>
        <w:r w:rsidR="009F0DEF" w:rsidRPr="0040408B">
          <w:rPr>
            <w:rStyle w:val="a7"/>
            <w:lang w:val="en-US"/>
          </w:rPr>
          <w:t>ua</w:t>
        </w:r>
      </w:hyperlink>
      <w:r w:rsidR="009F0DEF" w:rsidRPr="0040408B">
        <w:t>.</w:t>
      </w:r>
      <w:r w:rsidR="009F0DEF">
        <w:t xml:space="preserve"> </w:t>
      </w:r>
    </w:p>
    <w:p w:rsidR="00F93C46" w:rsidRPr="00E23150" w:rsidRDefault="00F93C46" w:rsidP="00E02032">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.14. Цей  Договір  з  додатками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зі  Сторін.</w:t>
      </w:r>
    </w:p>
    <w:p w:rsidR="00F93C46" w:rsidRPr="00E23150" w:rsidRDefault="00F714A0" w:rsidP="00E02032">
      <w:pPr>
        <w:pStyle w:val="a3"/>
        <w:spacing w:after="0" w:line="276" w:lineRule="auto"/>
        <w:ind w:firstLine="720"/>
        <w:jc w:val="both"/>
        <w:rPr>
          <w:lang w:val="uk-UA"/>
        </w:rPr>
      </w:pPr>
      <w:r w:rsidRPr="00E23150">
        <w:rPr>
          <w:lang w:val="uk-UA"/>
        </w:rPr>
        <w:t>15</w:t>
      </w:r>
      <w:r w:rsidR="00F93C46" w:rsidRPr="00E23150">
        <w:rPr>
          <w:lang w:val="uk-UA"/>
        </w:rPr>
        <w:t>.1</w:t>
      </w:r>
      <w:r w:rsidR="006B758F">
        <w:rPr>
          <w:lang w:val="uk-UA"/>
        </w:rPr>
        <w:t>5</w:t>
      </w:r>
      <w:r w:rsidR="00F93C46" w:rsidRPr="00E23150">
        <w:rPr>
          <w:lang w:val="uk-UA"/>
        </w:rPr>
        <w:t>. У  випадках  не  передбачених  цим  Договором,  Сторони  керуються  нормами чинного  в  Україні  законодавства.</w:t>
      </w:r>
    </w:p>
    <w:p w:rsidR="00F93C46" w:rsidRPr="00E23150" w:rsidRDefault="0040796D" w:rsidP="00E02032">
      <w:pPr>
        <w:pStyle w:val="a3"/>
        <w:spacing w:after="0" w:line="276" w:lineRule="auto"/>
        <w:ind w:firstLine="720"/>
        <w:jc w:val="both"/>
        <w:rPr>
          <w:lang w:val="uk-UA"/>
        </w:rPr>
      </w:pPr>
      <w:r w:rsidRPr="00E23150">
        <w:rPr>
          <w:lang w:val="uk-UA"/>
        </w:rPr>
        <w:t>1</w:t>
      </w:r>
      <w:r w:rsidR="00F714A0" w:rsidRPr="00E23150">
        <w:rPr>
          <w:lang w:val="uk-UA"/>
        </w:rPr>
        <w:t>5</w:t>
      </w:r>
      <w:r w:rsidRPr="00E23150">
        <w:rPr>
          <w:lang w:val="uk-UA"/>
        </w:rPr>
        <w:t>.1</w:t>
      </w:r>
      <w:r w:rsidR="006B758F">
        <w:rPr>
          <w:lang w:val="uk-UA"/>
        </w:rPr>
        <w:t>6</w:t>
      </w:r>
      <w:r w:rsidRPr="00E23150">
        <w:rPr>
          <w:lang w:val="uk-UA"/>
        </w:rPr>
        <w:t>. Жодна із С</w:t>
      </w:r>
      <w:r w:rsidR="00F93C46" w:rsidRPr="00E23150">
        <w:rPr>
          <w:lang w:val="uk-UA"/>
        </w:rPr>
        <w:t>торін не може передавати свої права й обов’язки відповідно до цього договору третім особам без письмової згоди іншої Сторони.</w:t>
      </w:r>
    </w:p>
    <w:p w:rsidR="00F93C46" w:rsidRPr="00E23150" w:rsidRDefault="00F93C46" w:rsidP="00DD5764">
      <w:pPr>
        <w:pStyle w:val="a3"/>
        <w:spacing w:after="0"/>
        <w:jc w:val="center"/>
        <w:rPr>
          <w:b/>
          <w:color w:val="000000"/>
          <w:lang w:val="uk-UA"/>
        </w:rPr>
      </w:pPr>
      <w:r w:rsidRPr="00E23150">
        <w:rPr>
          <w:b/>
          <w:color w:val="000000"/>
          <w:lang w:val="uk-UA"/>
        </w:rPr>
        <w:t>1</w:t>
      </w:r>
      <w:r w:rsidR="00F714A0" w:rsidRPr="00E23150">
        <w:rPr>
          <w:b/>
          <w:color w:val="000000"/>
          <w:lang w:val="uk-UA"/>
        </w:rPr>
        <w:t>6</w:t>
      </w:r>
      <w:r w:rsidRPr="00E23150">
        <w:rPr>
          <w:b/>
          <w:color w:val="000000"/>
          <w:lang w:val="uk-UA"/>
        </w:rPr>
        <w:t>. Додатки  до  Договору</w:t>
      </w:r>
    </w:p>
    <w:p w:rsidR="00F93C46" w:rsidRPr="00E23150" w:rsidRDefault="00E66666" w:rsidP="003275D4">
      <w:pPr>
        <w:pStyle w:val="a3"/>
        <w:spacing w:after="0"/>
        <w:rPr>
          <w:color w:val="000000"/>
          <w:lang w:val="uk-UA"/>
        </w:rPr>
      </w:pPr>
      <w:r w:rsidRPr="00E23150">
        <w:rPr>
          <w:color w:val="000000"/>
          <w:lang w:val="uk-UA"/>
        </w:rPr>
        <w:t xml:space="preserve">Додаток </w:t>
      </w:r>
      <w:r w:rsidR="00F93C46" w:rsidRPr="00E23150">
        <w:rPr>
          <w:color w:val="000000"/>
          <w:lang w:val="uk-UA"/>
        </w:rPr>
        <w:t>№ 1. Договірна  ціна.</w:t>
      </w:r>
    </w:p>
    <w:p w:rsidR="00F93C46" w:rsidRPr="00E23150" w:rsidRDefault="00E66666" w:rsidP="00511622">
      <w:pPr>
        <w:pStyle w:val="a3"/>
        <w:spacing w:after="0" w:line="18" w:lineRule="atLeast"/>
        <w:jc w:val="both"/>
        <w:rPr>
          <w:color w:val="000000"/>
          <w:lang w:val="uk-UA"/>
        </w:rPr>
      </w:pPr>
      <w:r w:rsidRPr="00E23150">
        <w:rPr>
          <w:color w:val="000000"/>
          <w:lang w:val="uk-UA"/>
        </w:rPr>
        <w:t xml:space="preserve">Додаток </w:t>
      </w:r>
      <w:r w:rsidR="00F93C46" w:rsidRPr="00E23150">
        <w:rPr>
          <w:color w:val="000000"/>
          <w:lang w:val="uk-UA"/>
        </w:rPr>
        <w:t xml:space="preserve">№ </w:t>
      </w:r>
      <w:r w:rsidR="00263C43" w:rsidRPr="00E23150">
        <w:rPr>
          <w:color w:val="000000"/>
          <w:lang w:val="uk-UA"/>
        </w:rPr>
        <w:t>2</w:t>
      </w:r>
      <w:r w:rsidR="00F93C46" w:rsidRPr="00E23150">
        <w:rPr>
          <w:color w:val="000000"/>
          <w:lang w:val="uk-UA"/>
        </w:rPr>
        <w:t xml:space="preserve">. Локальний  кошторис № </w:t>
      </w:r>
      <w:r w:rsidR="00247A0C">
        <w:rPr>
          <w:color w:val="000000"/>
          <w:lang w:val="uk-UA"/>
        </w:rPr>
        <w:t>__________</w:t>
      </w:r>
      <w:r w:rsidR="00F93C46" w:rsidRPr="00E23150">
        <w:rPr>
          <w:color w:val="000000"/>
          <w:lang w:val="uk-UA"/>
        </w:rPr>
        <w:t>.</w:t>
      </w:r>
    </w:p>
    <w:p w:rsidR="00F93C46" w:rsidRDefault="00E66666" w:rsidP="00953816">
      <w:pPr>
        <w:pStyle w:val="a3"/>
        <w:spacing w:after="160" w:line="18" w:lineRule="atLeast"/>
        <w:jc w:val="both"/>
        <w:rPr>
          <w:color w:val="000000"/>
          <w:lang w:val="uk-UA"/>
        </w:rPr>
      </w:pPr>
      <w:r w:rsidRPr="00E23150">
        <w:rPr>
          <w:color w:val="000000"/>
          <w:lang w:val="uk-UA"/>
        </w:rPr>
        <w:t xml:space="preserve">Додаток </w:t>
      </w:r>
      <w:r w:rsidR="00B856E1" w:rsidRPr="00E23150">
        <w:rPr>
          <w:color w:val="000000"/>
          <w:lang w:val="uk-UA"/>
        </w:rPr>
        <w:t xml:space="preserve">№ </w:t>
      </w:r>
      <w:r w:rsidR="00263C43" w:rsidRPr="00E23150">
        <w:rPr>
          <w:color w:val="000000"/>
          <w:lang w:val="uk-UA"/>
        </w:rPr>
        <w:t>3</w:t>
      </w:r>
      <w:r w:rsidR="00F93C46" w:rsidRPr="00E23150">
        <w:rPr>
          <w:color w:val="000000"/>
          <w:lang w:val="uk-UA"/>
        </w:rPr>
        <w:t xml:space="preserve">. </w:t>
      </w:r>
      <w:r w:rsidR="00677CF7" w:rsidRPr="00E23150">
        <w:rPr>
          <w:color w:val="000000"/>
          <w:lang w:val="uk-UA"/>
        </w:rPr>
        <w:t>Підсумкова відомість</w:t>
      </w:r>
      <w:r w:rsidR="00633603" w:rsidRPr="00E23150">
        <w:rPr>
          <w:color w:val="000000"/>
          <w:lang w:val="uk-UA"/>
        </w:rPr>
        <w:t xml:space="preserve"> ресурсів до локального кошторису №</w:t>
      </w:r>
      <w:r w:rsidR="00247A0C">
        <w:rPr>
          <w:color w:val="000000"/>
          <w:lang w:val="uk-UA"/>
        </w:rPr>
        <w:t xml:space="preserve"> __________</w:t>
      </w:r>
      <w:r w:rsidR="00633603" w:rsidRPr="00E23150">
        <w:rPr>
          <w:color w:val="000000"/>
          <w:lang w:val="uk-UA"/>
        </w:rPr>
        <w:t>.</w:t>
      </w:r>
    </w:p>
    <w:p w:rsidR="00F93C46" w:rsidRPr="00E23150" w:rsidRDefault="00F93C46" w:rsidP="00953816">
      <w:pPr>
        <w:tabs>
          <w:tab w:val="left" w:pos="6319"/>
        </w:tabs>
        <w:spacing w:before="120" w:after="160"/>
        <w:jc w:val="center"/>
        <w:rPr>
          <w:b/>
          <w:color w:val="000000"/>
          <w:sz w:val="24"/>
          <w:lang w:val="uk-UA"/>
        </w:rPr>
      </w:pPr>
      <w:r w:rsidRPr="00E23150">
        <w:rPr>
          <w:b/>
          <w:color w:val="000000"/>
          <w:sz w:val="24"/>
          <w:lang w:val="uk-UA"/>
        </w:rPr>
        <w:t>1</w:t>
      </w:r>
      <w:r w:rsidR="00F714A0" w:rsidRPr="00E23150">
        <w:rPr>
          <w:b/>
          <w:color w:val="000000"/>
          <w:sz w:val="24"/>
          <w:lang w:val="uk-UA"/>
        </w:rPr>
        <w:t>7</w:t>
      </w:r>
      <w:r w:rsidRPr="00E23150">
        <w:rPr>
          <w:b/>
          <w:color w:val="000000"/>
          <w:sz w:val="24"/>
          <w:lang w:val="uk-UA"/>
        </w:rPr>
        <w:t>. Юридичні  адреси,  платіжні  реквізити  та  підписи  Сторін:</w:t>
      </w:r>
    </w:p>
    <w:tbl>
      <w:tblPr>
        <w:tblW w:w="10031" w:type="dxa"/>
        <w:tblLayout w:type="fixed"/>
        <w:tblLook w:val="01E0"/>
      </w:tblPr>
      <w:tblGrid>
        <w:gridCol w:w="4786"/>
        <w:gridCol w:w="5245"/>
      </w:tblGrid>
      <w:tr w:rsidR="00F93C46" w:rsidRPr="00E23150" w:rsidTr="00C94D14">
        <w:trPr>
          <w:trHeight w:val="4603"/>
        </w:trPr>
        <w:tc>
          <w:tcPr>
            <w:tcW w:w="4786" w:type="dxa"/>
          </w:tcPr>
          <w:p w:rsidR="00753B0E" w:rsidRPr="00E23150" w:rsidRDefault="00753B0E" w:rsidP="0065353D">
            <w:pPr>
              <w:spacing w:after="60"/>
              <w:rPr>
                <w:sz w:val="24"/>
                <w:szCs w:val="24"/>
                <w:u w:val="single"/>
                <w:lang w:val="uk-UA"/>
              </w:rPr>
            </w:pPr>
            <w:r w:rsidRPr="00E23150">
              <w:rPr>
                <w:sz w:val="24"/>
                <w:szCs w:val="24"/>
                <w:u w:val="single"/>
                <w:lang w:val="uk-UA"/>
              </w:rPr>
              <w:t>ЗАМОВНИК</w:t>
            </w:r>
          </w:p>
          <w:p w:rsidR="00753B0E" w:rsidRPr="00E23150" w:rsidRDefault="00753B0E" w:rsidP="00753B0E">
            <w:pPr>
              <w:rPr>
                <w:sz w:val="24"/>
                <w:szCs w:val="24"/>
                <w:lang w:val="uk-UA"/>
              </w:rPr>
            </w:pPr>
            <w:r w:rsidRPr="00E23150">
              <w:rPr>
                <w:sz w:val="24"/>
                <w:szCs w:val="24"/>
                <w:lang w:val="uk-UA"/>
              </w:rPr>
              <w:t>ПАТ «СУМИХІМПРОМ»</w:t>
            </w:r>
          </w:p>
          <w:p w:rsidR="00753B0E" w:rsidRPr="00E23150" w:rsidRDefault="00753B0E" w:rsidP="00753B0E">
            <w:pPr>
              <w:rPr>
                <w:sz w:val="6"/>
                <w:szCs w:val="6"/>
                <w:lang w:val="uk-UA"/>
              </w:rPr>
            </w:pPr>
          </w:p>
          <w:p w:rsidR="00753B0E" w:rsidRPr="00E23150" w:rsidRDefault="00753B0E" w:rsidP="00753B0E">
            <w:pPr>
              <w:rPr>
                <w:sz w:val="24"/>
                <w:szCs w:val="24"/>
                <w:lang w:val="uk-UA"/>
              </w:rPr>
            </w:pPr>
            <w:r w:rsidRPr="00E23150">
              <w:rPr>
                <w:sz w:val="24"/>
                <w:szCs w:val="24"/>
                <w:lang w:val="uk-UA"/>
              </w:rPr>
              <w:t>40003, Україна, м. Суми</w:t>
            </w:r>
            <w:r w:rsidR="00D16613">
              <w:rPr>
                <w:sz w:val="24"/>
                <w:szCs w:val="24"/>
                <w:lang w:val="uk-UA"/>
              </w:rPr>
              <w:t>,</w:t>
            </w:r>
          </w:p>
          <w:p w:rsidR="00753B0E" w:rsidRPr="00E23150" w:rsidRDefault="00753B0E" w:rsidP="00753B0E">
            <w:pPr>
              <w:rPr>
                <w:sz w:val="24"/>
                <w:szCs w:val="24"/>
                <w:lang w:val="uk-UA"/>
              </w:rPr>
            </w:pPr>
            <w:r w:rsidRPr="00E23150">
              <w:rPr>
                <w:sz w:val="24"/>
                <w:szCs w:val="24"/>
                <w:lang w:val="uk-UA"/>
              </w:rPr>
              <w:t>вул. Харківська, п/в 12</w:t>
            </w:r>
            <w:r w:rsidR="00D16613">
              <w:rPr>
                <w:sz w:val="24"/>
                <w:szCs w:val="24"/>
                <w:lang w:val="uk-UA"/>
              </w:rPr>
              <w:t>,</w:t>
            </w:r>
          </w:p>
          <w:p w:rsidR="00D16613" w:rsidRPr="0069222C" w:rsidRDefault="00D16613" w:rsidP="00D16613">
            <w:pPr>
              <w:rPr>
                <w:sz w:val="24"/>
                <w:szCs w:val="24"/>
                <w:lang w:val="uk-UA"/>
              </w:rPr>
            </w:pPr>
            <w:r w:rsidRPr="0069222C">
              <w:rPr>
                <w:sz w:val="24"/>
                <w:szCs w:val="24"/>
                <w:lang w:val="uk-UA"/>
              </w:rPr>
              <w:t>IBAN UA543375680000026009301027718</w:t>
            </w:r>
            <w:r>
              <w:rPr>
                <w:sz w:val="24"/>
                <w:szCs w:val="24"/>
                <w:lang w:val="uk-UA"/>
              </w:rPr>
              <w:t>,</w:t>
            </w:r>
          </w:p>
          <w:p w:rsidR="00D16613" w:rsidRDefault="00D16613" w:rsidP="00D16613">
            <w:pPr>
              <w:rPr>
                <w:sz w:val="24"/>
                <w:szCs w:val="24"/>
                <w:lang w:val="uk-UA"/>
              </w:rPr>
            </w:pPr>
            <w:r w:rsidRPr="0069222C">
              <w:rPr>
                <w:sz w:val="24"/>
                <w:szCs w:val="24"/>
                <w:lang w:val="uk-UA"/>
              </w:rPr>
              <w:t>Філ</w:t>
            </w:r>
            <w:r>
              <w:rPr>
                <w:sz w:val="24"/>
                <w:szCs w:val="24"/>
                <w:lang w:val="uk-UA"/>
              </w:rPr>
              <w:t>ія – Сумське обласне управління</w:t>
            </w:r>
          </w:p>
          <w:p w:rsidR="00D16613" w:rsidRPr="0069222C" w:rsidRDefault="00D16613" w:rsidP="00D16613">
            <w:pPr>
              <w:rPr>
                <w:sz w:val="24"/>
                <w:szCs w:val="24"/>
                <w:lang w:val="uk-UA"/>
              </w:rPr>
            </w:pPr>
            <w:r w:rsidRPr="0069222C">
              <w:rPr>
                <w:sz w:val="24"/>
                <w:szCs w:val="24"/>
                <w:lang w:val="uk-UA"/>
              </w:rPr>
              <w:t>АТ «Ощадбанк»</w:t>
            </w:r>
            <w:r>
              <w:rPr>
                <w:sz w:val="24"/>
                <w:szCs w:val="24"/>
                <w:lang w:val="uk-UA"/>
              </w:rPr>
              <w:t>,</w:t>
            </w:r>
          </w:p>
          <w:p w:rsidR="00753B0E" w:rsidRPr="00E23150" w:rsidRDefault="00753B0E" w:rsidP="00753B0E">
            <w:pPr>
              <w:rPr>
                <w:sz w:val="24"/>
                <w:szCs w:val="24"/>
                <w:lang w:val="uk-UA"/>
              </w:rPr>
            </w:pPr>
            <w:r w:rsidRPr="00E23150">
              <w:rPr>
                <w:sz w:val="24"/>
                <w:szCs w:val="24"/>
                <w:lang w:val="uk-UA"/>
              </w:rPr>
              <w:t>код ЄДРПОУ 05766356</w:t>
            </w:r>
            <w:r w:rsidR="00D16613">
              <w:rPr>
                <w:sz w:val="24"/>
                <w:szCs w:val="24"/>
                <w:lang w:val="uk-UA"/>
              </w:rPr>
              <w:t>,</w:t>
            </w:r>
          </w:p>
          <w:p w:rsidR="00753B0E" w:rsidRPr="00E23150" w:rsidRDefault="00753B0E" w:rsidP="00753B0E">
            <w:pPr>
              <w:rPr>
                <w:sz w:val="24"/>
                <w:szCs w:val="24"/>
                <w:lang w:val="uk-UA"/>
              </w:rPr>
            </w:pPr>
            <w:r w:rsidRPr="00E23150">
              <w:rPr>
                <w:sz w:val="24"/>
                <w:szCs w:val="24"/>
                <w:lang w:val="uk-UA"/>
              </w:rPr>
              <w:t>ІПН 057663518289</w:t>
            </w:r>
            <w:r w:rsidR="00D16613">
              <w:rPr>
                <w:sz w:val="24"/>
                <w:szCs w:val="24"/>
                <w:lang w:val="uk-UA"/>
              </w:rPr>
              <w:t>,</w:t>
            </w:r>
          </w:p>
          <w:p w:rsidR="00D16613" w:rsidRPr="0069222C" w:rsidRDefault="00D16613" w:rsidP="00D16613">
            <w:pPr>
              <w:rPr>
                <w:sz w:val="24"/>
                <w:szCs w:val="24"/>
                <w:lang w:val="uk-UA"/>
              </w:rPr>
            </w:pPr>
            <w:proofErr w:type="spellStart"/>
            <w:r w:rsidRPr="0069222C">
              <w:rPr>
                <w:sz w:val="24"/>
                <w:szCs w:val="24"/>
                <w:lang w:val="uk-UA"/>
              </w:rPr>
              <w:t>тел.факс</w:t>
            </w:r>
            <w:proofErr w:type="spellEnd"/>
            <w:r w:rsidRPr="0069222C">
              <w:rPr>
                <w:sz w:val="24"/>
                <w:szCs w:val="24"/>
                <w:lang w:val="uk-UA"/>
              </w:rPr>
              <w:t>: +380(542) 68-36-70</w:t>
            </w:r>
          </w:p>
          <w:p w:rsidR="00D16613" w:rsidRPr="0069222C" w:rsidRDefault="00D16613" w:rsidP="00D16613">
            <w:pPr>
              <w:rPr>
                <w:sz w:val="24"/>
                <w:szCs w:val="24"/>
                <w:lang w:val="uk-UA"/>
              </w:rPr>
            </w:pPr>
            <w:r w:rsidRPr="0069222C">
              <w:rPr>
                <w:sz w:val="24"/>
                <w:szCs w:val="24"/>
                <w:lang w:val="uk-UA" w:eastAsia="zh-CN"/>
              </w:rPr>
              <w:t>e-</w:t>
            </w:r>
            <w:proofErr w:type="spellStart"/>
            <w:r w:rsidRPr="0069222C">
              <w:rPr>
                <w:sz w:val="24"/>
                <w:szCs w:val="24"/>
                <w:lang w:val="uk-UA" w:eastAsia="zh-CN"/>
              </w:rPr>
              <w:t>mail</w:t>
            </w:r>
            <w:proofErr w:type="spellEnd"/>
            <w:r w:rsidRPr="0069222C">
              <w:rPr>
                <w:sz w:val="24"/>
                <w:szCs w:val="24"/>
                <w:lang w:val="uk-UA" w:eastAsia="zh-CN"/>
              </w:rPr>
              <w:t xml:space="preserve">: </w:t>
            </w:r>
            <w:hyperlink r:id="rId9" w:history="1">
              <w:r w:rsidRPr="00142B06">
                <w:rPr>
                  <w:rStyle w:val="a7"/>
                  <w:sz w:val="24"/>
                  <w:szCs w:val="24"/>
                  <w:lang w:val="uk-UA"/>
                </w:rPr>
                <w:t>oga@sumykhimprom.org.ua</w:t>
              </w:r>
            </w:hyperlink>
          </w:p>
          <w:p w:rsidR="00F432A6" w:rsidRPr="00E23150" w:rsidRDefault="00F432A6" w:rsidP="00753B0E">
            <w:pPr>
              <w:rPr>
                <w:sz w:val="24"/>
                <w:szCs w:val="24"/>
                <w:lang w:val="uk-UA"/>
              </w:rPr>
            </w:pPr>
          </w:p>
          <w:p w:rsidR="00F432A6" w:rsidRPr="00211578" w:rsidRDefault="00F432A6" w:rsidP="00F432A6">
            <w:pPr>
              <w:pStyle w:val="a3"/>
              <w:tabs>
                <w:tab w:val="left" w:pos="310"/>
              </w:tabs>
              <w:spacing w:line="360" w:lineRule="exact"/>
              <w:rPr>
                <w:szCs w:val="24"/>
              </w:rPr>
            </w:pPr>
            <w:r>
              <w:t xml:space="preserve">Голова </w:t>
            </w:r>
            <w:proofErr w:type="spellStart"/>
            <w:r>
              <w:t>правління</w:t>
            </w:r>
            <w:proofErr w:type="spellEnd"/>
          </w:p>
          <w:p w:rsidR="00F432A6" w:rsidRPr="00211578" w:rsidRDefault="00F432A6" w:rsidP="00F432A6">
            <w:pPr>
              <w:spacing w:line="360" w:lineRule="exact"/>
              <w:jc w:val="both"/>
              <w:rPr>
                <w:sz w:val="24"/>
                <w:szCs w:val="24"/>
                <w:lang w:val="uk-UA"/>
              </w:rPr>
            </w:pPr>
            <w:r w:rsidRPr="00211578">
              <w:rPr>
                <w:sz w:val="24"/>
                <w:szCs w:val="24"/>
                <w:lang w:val="uk-UA"/>
              </w:rPr>
              <w:t xml:space="preserve">_______________ </w:t>
            </w:r>
            <w:r>
              <w:rPr>
                <w:sz w:val="24"/>
                <w:szCs w:val="24"/>
                <w:lang w:val="uk-UA"/>
              </w:rPr>
              <w:t>Валерій ЗАХАРЕНКО</w:t>
            </w:r>
          </w:p>
          <w:p w:rsidR="00F93C46" w:rsidRPr="00E23150" w:rsidRDefault="00F93C46" w:rsidP="00D53EED">
            <w:pPr>
              <w:rPr>
                <w:color w:val="000000"/>
                <w:lang w:val="uk-UA"/>
              </w:rPr>
            </w:pPr>
            <w:r w:rsidRPr="00E23150">
              <w:rPr>
                <w:lang w:val="uk-UA"/>
              </w:rPr>
              <w:t>М.П.</w:t>
            </w:r>
          </w:p>
        </w:tc>
        <w:tc>
          <w:tcPr>
            <w:tcW w:w="5245" w:type="dxa"/>
          </w:tcPr>
          <w:p w:rsidR="00237743" w:rsidRPr="00E23150" w:rsidRDefault="00237743" w:rsidP="00237743">
            <w:pPr>
              <w:spacing w:after="60"/>
              <w:rPr>
                <w:sz w:val="24"/>
                <w:szCs w:val="24"/>
                <w:u w:val="single"/>
                <w:lang w:val="uk-UA"/>
              </w:rPr>
            </w:pPr>
            <w:r w:rsidRPr="00E23150">
              <w:rPr>
                <w:sz w:val="24"/>
                <w:szCs w:val="24"/>
                <w:u w:val="single"/>
                <w:lang w:val="uk-UA"/>
              </w:rPr>
              <w:t>ПІДРЯДНИК</w:t>
            </w:r>
          </w:p>
          <w:p w:rsidR="00237743" w:rsidRPr="00237743" w:rsidRDefault="00237743" w:rsidP="00237743">
            <w:pPr>
              <w:rPr>
                <w:sz w:val="24"/>
                <w:szCs w:val="24"/>
                <w:lang w:val="uk-UA"/>
              </w:rPr>
            </w:pPr>
          </w:p>
          <w:p w:rsidR="00237743" w:rsidRDefault="00237743"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Default="00247A0C" w:rsidP="00237743">
            <w:pPr>
              <w:rPr>
                <w:sz w:val="24"/>
                <w:szCs w:val="24"/>
                <w:lang w:val="uk-UA"/>
              </w:rPr>
            </w:pPr>
          </w:p>
          <w:p w:rsidR="00247A0C" w:rsidRPr="00247A0C" w:rsidRDefault="00247A0C" w:rsidP="00237743">
            <w:pPr>
              <w:rPr>
                <w:sz w:val="16"/>
                <w:szCs w:val="16"/>
                <w:lang w:val="uk-UA"/>
              </w:rPr>
            </w:pPr>
          </w:p>
          <w:p w:rsidR="00237743" w:rsidRPr="00237743" w:rsidRDefault="002A284E" w:rsidP="00247A0C">
            <w:pPr>
              <w:spacing w:after="120"/>
              <w:rPr>
                <w:sz w:val="24"/>
                <w:szCs w:val="24"/>
                <w:lang w:val="uk-UA"/>
              </w:rPr>
            </w:pPr>
            <w:r>
              <w:rPr>
                <w:sz w:val="24"/>
                <w:szCs w:val="24"/>
                <w:lang w:val="uk-UA"/>
              </w:rPr>
              <w:t>_________________</w:t>
            </w:r>
          </w:p>
          <w:p w:rsidR="00237743" w:rsidRPr="00237743" w:rsidRDefault="00237743" w:rsidP="00237743">
            <w:pPr>
              <w:rPr>
                <w:sz w:val="24"/>
                <w:szCs w:val="24"/>
                <w:lang w:val="uk-UA"/>
              </w:rPr>
            </w:pPr>
            <w:r w:rsidRPr="00237743">
              <w:rPr>
                <w:sz w:val="24"/>
                <w:szCs w:val="24"/>
                <w:lang w:val="uk-UA"/>
              </w:rPr>
              <w:t xml:space="preserve">__________________ </w:t>
            </w:r>
            <w:r w:rsidR="00426675">
              <w:rPr>
                <w:sz w:val="24"/>
                <w:szCs w:val="24"/>
                <w:lang w:val="uk-UA"/>
              </w:rPr>
              <w:t xml:space="preserve"> __________________</w:t>
            </w:r>
          </w:p>
          <w:p w:rsidR="00F93C46" w:rsidRPr="00E23150" w:rsidRDefault="00237743" w:rsidP="00237743">
            <w:pPr>
              <w:rPr>
                <w:sz w:val="24"/>
                <w:lang w:val="uk-UA"/>
              </w:rPr>
            </w:pPr>
            <w:r w:rsidRPr="00237743">
              <w:rPr>
                <w:lang w:val="uk-UA"/>
              </w:rPr>
              <w:t>М.П.</w:t>
            </w:r>
          </w:p>
        </w:tc>
      </w:tr>
    </w:tbl>
    <w:p w:rsidR="00F93C46" w:rsidRPr="00E23150" w:rsidRDefault="00F93C46">
      <w:pPr>
        <w:pStyle w:val="a9"/>
        <w:tabs>
          <w:tab w:val="clear" w:pos="4677"/>
          <w:tab w:val="clear" w:pos="9355"/>
        </w:tabs>
        <w:rPr>
          <w:sz w:val="2"/>
          <w:szCs w:val="2"/>
          <w:lang w:val="uk-UA"/>
        </w:rPr>
      </w:pPr>
    </w:p>
    <w:sectPr w:rsidR="00F93C46" w:rsidRPr="00E23150" w:rsidSect="003C3A78">
      <w:headerReference w:type="default" r:id="rId10"/>
      <w:footerReference w:type="even" r:id="rId11"/>
      <w:footerReference w:type="default" r:id="rId12"/>
      <w:pgSz w:w="11906" w:h="16838" w:code="9"/>
      <w:pgMar w:top="1134" w:right="567" w:bottom="1134" w:left="1701" w:header="22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F66" w:rsidRDefault="00374F66">
      <w:r>
        <w:separator/>
      </w:r>
    </w:p>
  </w:endnote>
  <w:endnote w:type="continuationSeparator" w:id="0">
    <w:p w:rsidR="00374F66" w:rsidRDefault="00374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66" w:rsidRDefault="00877ACD">
    <w:pPr>
      <w:pStyle w:val="a9"/>
      <w:framePr w:wrap="around" w:vAnchor="text" w:hAnchor="margin" w:xAlign="right" w:y="1"/>
      <w:rPr>
        <w:rStyle w:val="a8"/>
      </w:rPr>
    </w:pPr>
    <w:r>
      <w:rPr>
        <w:rStyle w:val="a8"/>
      </w:rPr>
      <w:fldChar w:fldCharType="begin"/>
    </w:r>
    <w:r w:rsidR="00374F66">
      <w:rPr>
        <w:rStyle w:val="a8"/>
      </w:rPr>
      <w:instrText xml:space="preserve">PAGE  </w:instrText>
    </w:r>
    <w:r>
      <w:rPr>
        <w:rStyle w:val="a8"/>
      </w:rPr>
      <w:fldChar w:fldCharType="end"/>
    </w:r>
  </w:p>
  <w:p w:rsidR="00374F66" w:rsidRDefault="00374F6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66" w:rsidRDefault="00374F66">
    <w:pPr>
      <w:pStyle w:val="a9"/>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F66" w:rsidRDefault="00374F66">
      <w:r>
        <w:separator/>
      </w:r>
    </w:p>
  </w:footnote>
  <w:footnote w:type="continuationSeparator" w:id="0">
    <w:p w:rsidR="00374F66" w:rsidRDefault="00374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66" w:rsidRDefault="00374F66">
    <w:pPr>
      <w:pStyle w:val="af0"/>
      <w:jc w:val="center"/>
      <w:rPr>
        <w:sz w:val="24"/>
        <w:lang w:val="uk-UA"/>
      </w:rPr>
    </w:pPr>
  </w:p>
  <w:p w:rsidR="00374F66" w:rsidRDefault="00877ACD">
    <w:pPr>
      <w:pStyle w:val="af0"/>
      <w:jc w:val="center"/>
      <w:rPr>
        <w:sz w:val="24"/>
        <w:lang w:val="uk-UA"/>
      </w:rPr>
    </w:pPr>
    <w:r>
      <w:rPr>
        <w:sz w:val="24"/>
      </w:rPr>
      <w:fldChar w:fldCharType="begin"/>
    </w:r>
    <w:r w:rsidR="00374F66">
      <w:rPr>
        <w:sz w:val="24"/>
      </w:rPr>
      <w:instrText xml:space="preserve"> PAGE   \* MERGEFORMAT </w:instrText>
    </w:r>
    <w:r>
      <w:rPr>
        <w:sz w:val="24"/>
      </w:rPr>
      <w:fldChar w:fldCharType="separate"/>
    </w:r>
    <w:r w:rsidR="00BB3B50">
      <w:rPr>
        <w:noProof/>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111A"/>
    <w:multiLevelType w:val="multilevel"/>
    <w:tmpl w:val="F76E0006"/>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1EB7CDA"/>
    <w:multiLevelType w:val="multilevel"/>
    <w:tmpl w:val="A3244DD8"/>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4EE0758"/>
    <w:multiLevelType w:val="multilevel"/>
    <w:tmpl w:val="C750C2EA"/>
    <w:lvl w:ilvl="0">
      <w:start w:val="1"/>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28C24F70"/>
    <w:multiLevelType w:val="singleLevel"/>
    <w:tmpl w:val="66B47AC0"/>
    <w:lvl w:ilvl="0">
      <w:start w:val="3"/>
      <w:numFmt w:val="decimal"/>
      <w:lvlText w:val="4.3.%1."/>
      <w:legacy w:legacy="1" w:legacySpace="0" w:legacyIndent="749"/>
      <w:lvlJc w:val="left"/>
      <w:rPr>
        <w:rFonts w:ascii="Times New Roman" w:hAnsi="Times New Roman" w:cs="Times New Roman" w:hint="default"/>
      </w:rPr>
    </w:lvl>
  </w:abstractNum>
  <w:abstractNum w:abstractNumId="4">
    <w:nsid w:val="78441179"/>
    <w:multiLevelType w:val="multilevel"/>
    <w:tmpl w:val="CD4C9724"/>
    <w:lvl w:ilvl="0">
      <w:start w:val="2"/>
      <w:numFmt w:val="bullet"/>
      <w:lvlText w:val="-"/>
      <w:lvlJc w:val="left"/>
      <w:pPr>
        <w:tabs>
          <w:tab w:val="num" w:pos="540"/>
        </w:tabs>
        <w:ind w:left="540" w:hanging="360"/>
      </w:pPr>
      <w:rPr>
        <w:rFonts w:ascii="Times New Roman" w:eastAsia="Times New Roman" w:hAnsi="Times New Roman" w:hint="default"/>
      </w:rPr>
    </w:lvl>
    <w:lvl w:ilvl="1" w:tentative="1">
      <w:start w:val="1"/>
      <w:numFmt w:val="bullet"/>
      <w:lvlText w:val="o"/>
      <w:lvlJc w:val="left"/>
      <w:pPr>
        <w:tabs>
          <w:tab w:val="num" w:pos="1260"/>
        </w:tabs>
        <w:ind w:left="1260" w:hanging="360"/>
      </w:pPr>
      <w:rPr>
        <w:rFonts w:ascii="Courier New" w:hAnsi="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hideSpellingErrors/>
  <w:hideGrammaticalErrors/>
  <w:proofState w:spelling="clean" w:grammar="clean"/>
  <w:documentProtection w:edit="readOnly"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C3B40"/>
    <w:rsid w:val="0000417D"/>
    <w:rsid w:val="0000453B"/>
    <w:rsid w:val="00010173"/>
    <w:rsid w:val="00011195"/>
    <w:rsid w:val="00012DFD"/>
    <w:rsid w:val="00022A71"/>
    <w:rsid w:val="000230E8"/>
    <w:rsid w:val="000265F8"/>
    <w:rsid w:val="00035F97"/>
    <w:rsid w:val="00036B77"/>
    <w:rsid w:val="000376AC"/>
    <w:rsid w:val="00041014"/>
    <w:rsid w:val="0004654F"/>
    <w:rsid w:val="000466E0"/>
    <w:rsid w:val="00050D57"/>
    <w:rsid w:val="00051EF0"/>
    <w:rsid w:val="000525B2"/>
    <w:rsid w:val="00052E78"/>
    <w:rsid w:val="00057992"/>
    <w:rsid w:val="00060073"/>
    <w:rsid w:val="000613BC"/>
    <w:rsid w:val="000616DB"/>
    <w:rsid w:val="0006193F"/>
    <w:rsid w:val="00063CBD"/>
    <w:rsid w:val="00065696"/>
    <w:rsid w:val="0007101A"/>
    <w:rsid w:val="000719D2"/>
    <w:rsid w:val="000722A7"/>
    <w:rsid w:val="0007451C"/>
    <w:rsid w:val="00080272"/>
    <w:rsid w:val="000809F8"/>
    <w:rsid w:val="00083DDA"/>
    <w:rsid w:val="00085B2D"/>
    <w:rsid w:val="00090A8C"/>
    <w:rsid w:val="00092893"/>
    <w:rsid w:val="000944E8"/>
    <w:rsid w:val="000949AB"/>
    <w:rsid w:val="000B22EB"/>
    <w:rsid w:val="000B494F"/>
    <w:rsid w:val="000B62A6"/>
    <w:rsid w:val="000B7746"/>
    <w:rsid w:val="000C2101"/>
    <w:rsid w:val="000C445C"/>
    <w:rsid w:val="000C6940"/>
    <w:rsid w:val="000D10BF"/>
    <w:rsid w:val="000D2F9F"/>
    <w:rsid w:val="000D554D"/>
    <w:rsid w:val="000D595D"/>
    <w:rsid w:val="000D601E"/>
    <w:rsid w:val="000D711C"/>
    <w:rsid w:val="000E1E83"/>
    <w:rsid w:val="000F005A"/>
    <w:rsid w:val="000F30E0"/>
    <w:rsid w:val="000F36D2"/>
    <w:rsid w:val="000F6595"/>
    <w:rsid w:val="000F6DF8"/>
    <w:rsid w:val="0010673E"/>
    <w:rsid w:val="001100CC"/>
    <w:rsid w:val="001118F5"/>
    <w:rsid w:val="00112A61"/>
    <w:rsid w:val="00113DD4"/>
    <w:rsid w:val="001146F0"/>
    <w:rsid w:val="001167E8"/>
    <w:rsid w:val="00121226"/>
    <w:rsid w:val="00122280"/>
    <w:rsid w:val="00123A9E"/>
    <w:rsid w:val="00123F03"/>
    <w:rsid w:val="001250DF"/>
    <w:rsid w:val="0012518F"/>
    <w:rsid w:val="0013110C"/>
    <w:rsid w:val="00131C78"/>
    <w:rsid w:val="00132217"/>
    <w:rsid w:val="0013255E"/>
    <w:rsid w:val="00132735"/>
    <w:rsid w:val="00132C09"/>
    <w:rsid w:val="00136AA3"/>
    <w:rsid w:val="0013702C"/>
    <w:rsid w:val="00140372"/>
    <w:rsid w:val="00142556"/>
    <w:rsid w:val="001435AF"/>
    <w:rsid w:val="00144991"/>
    <w:rsid w:val="001462F0"/>
    <w:rsid w:val="00154B0A"/>
    <w:rsid w:val="00157D17"/>
    <w:rsid w:val="00157F56"/>
    <w:rsid w:val="0016288B"/>
    <w:rsid w:val="00173451"/>
    <w:rsid w:val="00173498"/>
    <w:rsid w:val="001868A2"/>
    <w:rsid w:val="00195A29"/>
    <w:rsid w:val="001A25FF"/>
    <w:rsid w:val="001A3523"/>
    <w:rsid w:val="001A4A7C"/>
    <w:rsid w:val="001A4D6E"/>
    <w:rsid w:val="001B25DF"/>
    <w:rsid w:val="001B2770"/>
    <w:rsid w:val="001B3E73"/>
    <w:rsid w:val="001B5720"/>
    <w:rsid w:val="001B6F65"/>
    <w:rsid w:val="001B70CE"/>
    <w:rsid w:val="001C3AE0"/>
    <w:rsid w:val="001D229C"/>
    <w:rsid w:val="001D22B2"/>
    <w:rsid w:val="001D50D5"/>
    <w:rsid w:val="001D68BA"/>
    <w:rsid w:val="001E32AD"/>
    <w:rsid w:val="001E3608"/>
    <w:rsid w:val="001E4F2B"/>
    <w:rsid w:val="001E7E15"/>
    <w:rsid w:val="001F0679"/>
    <w:rsid w:val="001F3DCB"/>
    <w:rsid w:val="001F4F38"/>
    <w:rsid w:val="001F50E3"/>
    <w:rsid w:val="002003BD"/>
    <w:rsid w:val="00200F23"/>
    <w:rsid w:val="0020228E"/>
    <w:rsid w:val="002025AD"/>
    <w:rsid w:val="00211578"/>
    <w:rsid w:val="00215A59"/>
    <w:rsid w:val="0022236B"/>
    <w:rsid w:val="0022530D"/>
    <w:rsid w:val="0022767E"/>
    <w:rsid w:val="002276FE"/>
    <w:rsid w:val="00231ED8"/>
    <w:rsid w:val="00235F2A"/>
    <w:rsid w:val="00237743"/>
    <w:rsid w:val="00242EB4"/>
    <w:rsid w:val="002436FA"/>
    <w:rsid w:val="002437C2"/>
    <w:rsid w:val="00244204"/>
    <w:rsid w:val="00245C86"/>
    <w:rsid w:val="00246D65"/>
    <w:rsid w:val="00247A0C"/>
    <w:rsid w:val="00253413"/>
    <w:rsid w:val="00253444"/>
    <w:rsid w:val="00253C65"/>
    <w:rsid w:val="00253F04"/>
    <w:rsid w:val="00256520"/>
    <w:rsid w:val="00262C04"/>
    <w:rsid w:val="00263681"/>
    <w:rsid w:val="00263C43"/>
    <w:rsid w:val="00267B7B"/>
    <w:rsid w:val="0027151E"/>
    <w:rsid w:val="00271CFC"/>
    <w:rsid w:val="00272121"/>
    <w:rsid w:val="00272B39"/>
    <w:rsid w:val="00274134"/>
    <w:rsid w:val="00276225"/>
    <w:rsid w:val="002779F9"/>
    <w:rsid w:val="00277DEF"/>
    <w:rsid w:val="0028134E"/>
    <w:rsid w:val="00281CD2"/>
    <w:rsid w:val="00285C38"/>
    <w:rsid w:val="00286E24"/>
    <w:rsid w:val="00292AB6"/>
    <w:rsid w:val="002A0C40"/>
    <w:rsid w:val="002A284E"/>
    <w:rsid w:val="002A46C8"/>
    <w:rsid w:val="002A52E7"/>
    <w:rsid w:val="002B2E11"/>
    <w:rsid w:val="002B3B19"/>
    <w:rsid w:val="002B5741"/>
    <w:rsid w:val="002C20C1"/>
    <w:rsid w:val="002D4B92"/>
    <w:rsid w:val="002D50A7"/>
    <w:rsid w:val="002D6CC0"/>
    <w:rsid w:val="002E0B7A"/>
    <w:rsid w:val="002E3DF3"/>
    <w:rsid w:val="002E49FE"/>
    <w:rsid w:val="002E4EF5"/>
    <w:rsid w:val="002E5A8F"/>
    <w:rsid w:val="002E7E37"/>
    <w:rsid w:val="002F2C42"/>
    <w:rsid w:val="002F377E"/>
    <w:rsid w:val="002F43E6"/>
    <w:rsid w:val="002F5174"/>
    <w:rsid w:val="00301454"/>
    <w:rsid w:val="0030597E"/>
    <w:rsid w:val="00307D12"/>
    <w:rsid w:val="003120CB"/>
    <w:rsid w:val="00315C3D"/>
    <w:rsid w:val="00323620"/>
    <w:rsid w:val="00326CF8"/>
    <w:rsid w:val="003275D4"/>
    <w:rsid w:val="00331513"/>
    <w:rsid w:val="00333395"/>
    <w:rsid w:val="00333D56"/>
    <w:rsid w:val="003350C7"/>
    <w:rsid w:val="003373C6"/>
    <w:rsid w:val="00340A23"/>
    <w:rsid w:val="003426B6"/>
    <w:rsid w:val="00342762"/>
    <w:rsid w:val="003430A6"/>
    <w:rsid w:val="0034787A"/>
    <w:rsid w:val="00354083"/>
    <w:rsid w:val="00360461"/>
    <w:rsid w:val="00363826"/>
    <w:rsid w:val="00365C06"/>
    <w:rsid w:val="0037092F"/>
    <w:rsid w:val="00374F66"/>
    <w:rsid w:val="00375BDE"/>
    <w:rsid w:val="00387C04"/>
    <w:rsid w:val="00391160"/>
    <w:rsid w:val="0039169D"/>
    <w:rsid w:val="0039580C"/>
    <w:rsid w:val="003A037D"/>
    <w:rsid w:val="003A20F4"/>
    <w:rsid w:val="003A3D06"/>
    <w:rsid w:val="003B0DE5"/>
    <w:rsid w:val="003B0DEC"/>
    <w:rsid w:val="003B4BE2"/>
    <w:rsid w:val="003B7A48"/>
    <w:rsid w:val="003C0BEA"/>
    <w:rsid w:val="003C3A78"/>
    <w:rsid w:val="003D0EFE"/>
    <w:rsid w:val="003D1AF5"/>
    <w:rsid w:val="003D3B7D"/>
    <w:rsid w:val="003D3C99"/>
    <w:rsid w:val="003D4304"/>
    <w:rsid w:val="003D44C8"/>
    <w:rsid w:val="003D489E"/>
    <w:rsid w:val="003E0FAB"/>
    <w:rsid w:val="003E1011"/>
    <w:rsid w:val="003E3293"/>
    <w:rsid w:val="003F7347"/>
    <w:rsid w:val="0040313E"/>
    <w:rsid w:val="0040408B"/>
    <w:rsid w:val="00404C7E"/>
    <w:rsid w:val="00406709"/>
    <w:rsid w:val="0040796D"/>
    <w:rsid w:val="0041189B"/>
    <w:rsid w:val="00416B5B"/>
    <w:rsid w:val="004209A7"/>
    <w:rsid w:val="00424B35"/>
    <w:rsid w:val="00425013"/>
    <w:rsid w:val="00426675"/>
    <w:rsid w:val="00431F5A"/>
    <w:rsid w:val="00436FCD"/>
    <w:rsid w:val="00440949"/>
    <w:rsid w:val="0044677B"/>
    <w:rsid w:val="0045400B"/>
    <w:rsid w:val="004549AB"/>
    <w:rsid w:val="004564F1"/>
    <w:rsid w:val="00456853"/>
    <w:rsid w:val="0045749E"/>
    <w:rsid w:val="00457C97"/>
    <w:rsid w:val="00461682"/>
    <w:rsid w:val="00463CE7"/>
    <w:rsid w:val="00471417"/>
    <w:rsid w:val="00476C8B"/>
    <w:rsid w:val="00476D86"/>
    <w:rsid w:val="004806BE"/>
    <w:rsid w:val="00480DA3"/>
    <w:rsid w:val="00484695"/>
    <w:rsid w:val="00486FFA"/>
    <w:rsid w:val="00491004"/>
    <w:rsid w:val="0049197B"/>
    <w:rsid w:val="00494964"/>
    <w:rsid w:val="004A0B56"/>
    <w:rsid w:val="004A1A6C"/>
    <w:rsid w:val="004A44CE"/>
    <w:rsid w:val="004B02A9"/>
    <w:rsid w:val="004B4F59"/>
    <w:rsid w:val="004B6205"/>
    <w:rsid w:val="004C12AB"/>
    <w:rsid w:val="004C19E5"/>
    <w:rsid w:val="004C4398"/>
    <w:rsid w:val="004C57D8"/>
    <w:rsid w:val="004C6CDF"/>
    <w:rsid w:val="004D2A2E"/>
    <w:rsid w:val="004D49D8"/>
    <w:rsid w:val="004D4CC5"/>
    <w:rsid w:val="004E0491"/>
    <w:rsid w:val="004E229B"/>
    <w:rsid w:val="004E37C5"/>
    <w:rsid w:val="004E55DC"/>
    <w:rsid w:val="004F0384"/>
    <w:rsid w:val="004F1B44"/>
    <w:rsid w:val="004F2331"/>
    <w:rsid w:val="004F2F63"/>
    <w:rsid w:val="005000F1"/>
    <w:rsid w:val="00502180"/>
    <w:rsid w:val="005074F1"/>
    <w:rsid w:val="00511622"/>
    <w:rsid w:val="00511F06"/>
    <w:rsid w:val="00515B50"/>
    <w:rsid w:val="005168A3"/>
    <w:rsid w:val="005209FD"/>
    <w:rsid w:val="00520C78"/>
    <w:rsid w:val="00522335"/>
    <w:rsid w:val="00523866"/>
    <w:rsid w:val="00524ED1"/>
    <w:rsid w:val="00524F66"/>
    <w:rsid w:val="00525305"/>
    <w:rsid w:val="005256CF"/>
    <w:rsid w:val="00530EDA"/>
    <w:rsid w:val="00531C86"/>
    <w:rsid w:val="00532755"/>
    <w:rsid w:val="00533A3C"/>
    <w:rsid w:val="0053403B"/>
    <w:rsid w:val="005347C1"/>
    <w:rsid w:val="00535AEF"/>
    <w:rsid w:val="00536FF1"/>
    <w:rsid w:val="0054240B"/>
    <w:rsid w:val="00542E47"/>
    <w:rsid w:val="00543D07"/>
    <w:rsid w:val="005468B2"/>
    <w:rsid w:val="005518A8"/>
    <w:rsid w:val="00553924"/>
    <w:rsid w:val="00561B34"/>
    <w:rsid w:val="00563678"/>
    <w:rsid w:val="00570F03"/>
    <w:rsid w:val="00574869"/>
    <w:rsid w:val="0057589D"/>
    <w:rsid w:val="005763E5"/>
    <w:rsid w:val="00580A4E"/>
    <w:rsid w:val="00586D54"/>
    <w:rsid w:val="00586E18"/>
    <w:rsid w:val="005938E4"/>
    <w:rsid w:val="005A350C"/>
    <w:rsid w:val="005A5FBB"/>
    <w:rsid w:val="005B08A4"/>
    <w:rsid w:val="005B134C"/>
    <w:rsid w:val="005B258D"/>
    <w:rsid w:val="005B2666"/>
    <w:rsid w:val="005B4FE3"/>
    <w:rsid w:val="005B6992"/>
    <w:rsid w:val="005D18FA"/>
    <w:rsid w:val="005D4502"/>
    <w:rsid w:val="005E3F42"/>
    <w:rsid w:val="005F66EA"/>
    <w:rsid w:val="006008B9"/>
    <w:rsid w:val="00613BDE"/>
    <w:rsid w:val="00615793"/>
    <w:rsid w:val="006160A5"/>
    <w:rsid w:val="00623086"/>
    <w:rsid w:val="00623AE3"/>
    <w:rsid w:val="00631E97"/>
    <w:rsid w:val="00633603"/>
    <w:rsid w:val="006365DC"/>
    <w:rsid w:val="00641CFC"/>
    <w:rsid w:val="0064447D"/>
    <w:rsid w:val="0064505D"/>
    <w:rsid w:val="006466B1"/>
    <w:rsid w:val="00646AFD"/>
    <w:rsid w:val="006470C7"/>
    <w:rsid w:val="00647A92"/>
    <w:rsid w:val="0065225F"/>
    <w:rsid w:val="0065337A"/>
    <w:rsid w:val="0065353D"/>
    <w:rsid w:val="00655C4F"/>
    <w:rsid w:val="00656EE4"/>
    <w:rsid w:val="00660F21"/>
    <w:rsid w:val="00665B7F"/>
    <w:rsid w:val="00671797"/>
    <w:rsid w:val="00672486"/>
    <w:rsid w:val="00673C14"/>
    <w:rsid w:val="00675520"/>
    <w:rsid w:val="00676E2B"/>
    <w:rsid w:val="00677CF7"/>
    <w:rsid w:val="006814FE"/>
    <w:rsid w:val="006851F0"/>
    <w:rsid w:val="00694A16"/>
    <w:rsid w:val="00695004"/>
    <w:rsid w:val="0069711A"/>
    <w:rsid w:val="00697374"/>
    <w:rsid w:val="006A6AB9"/>
    <w:rsid w:val="006B1382"/>
    <w:rsid w:val="006B26F0"/>
    <w:rsid w:val="006B2DDE"/>
    <w:rsid w:val="006B4385"/>
    <w:rsid w:val="006B7448"/>
    <w:rsid w:val="006B758F"/>
    <w:rsid w:val="006B7BBC"/>
    <w:rsid w:val="006C4673"/>
    <w:rsid w:val="006C7BEC"/>
    <w:rsid w:val="006D0136"/>
    <w:rsid w:val="006D05B1"/>
    <w:rsid w:val="006E49D7"/>
    <w:rsid w:val="006E536F"/>
    <w:rsid w:val="006E6607"/>
    <w:rsid w:val="006F20E8"/>
    <w:rsid w:val="006F50FD"/>
    <w:rsid w:val="006F7021"/>
    <w:rsid w:val="00700991"/>
    <w:rsid w:val="00703FED"/>
    <w:rsid w:val="007046B9"/>
    <w:rsid w:val="00707DDE"/>
    <w:rsid w:val="00707E5A"/>
    <w:rsid w:val="00713105"/>
    <w:rsid w:val="00714453"/>
    <w:rsid w:val="00717486"/>
    <w:rsid w:val="0072175F"/>
    <w:rsid w:val="00724005"/>
    <w:rsid w:val="00724BB5"/>
    <w:rsid w:val="00725F7B"/>
    <w:rsid w:val="007261D7"/>
    <w:rsid w:val="0073182A"/>
    <w:rsid w:val="007332BE"/>
    <w:rsid w:val="00733496"/>
    <w:rsid w:val="00733678"/>
    <w:rsid w:val="007338A9"/>
    <w:rsid w:val="0073450A"/>
    <w:rsid w:val="007361E9"/>
    <w:rsid w:val="00740960"/>
    <w:rsid w:val="00740F8A"/>
    <w:rsid w:val="00741B0D"/>
    <w:rsid w:val="007479E4"/>
    <w:rsid w:val="00751398"/>
    <w:rsid w:val="007518E9"/>
    <w:rsid w:val="0075215F"/>
    <w:rsid w:val="00753892"/>
    <w:rsid w:val="00753B0E"/>
    <w:rsid w:val="0076008A"/>
    <w:rsid w:val="00767A61"/>
    <w:rsid w:val="007725D2"/>
    <w:rsid w:val="007740FF"/>
    <w:rsid w:val="007765A8"/>
    <w:rsid w:val="0078264D"/>
    <w:rsid w:val="00782BF1"/>
    <w:rsid w:val="007854E3"/>
    <w:rsid w:val="00787C37"/>
    <w:rsid w:val="0079410C"/>
    <w:rsid w:val="00795087"/>
    <w:rsid w:val="007957E0"/>
    <w:rsid w:val="007A4626"/>
    <w:rsid w:val="007C05C8"/>
    <w:rsid w:val="007C4327"/>
    <w:rsid w:val="007C6CCB"/>
    <w:rsid w:val="007C7B66"/>
    <w:rsid w:val="007D1E2E"/>
    <w:rsid w:val="007D731B"/>
    <w:rsid w:val="007E0DD0"/>
    <w:rsid w:val="007E0EA4"/>
    <w:rsid w:val="007E279A"/>
    <w:rsid w:val="007E383F"/>
    <w:rsid w:val="007E438D"/>
    <w:rsid w:val="007E4A45"/>
    <w:rsid w:val="007E6A26"/>
    <w:rsid w:val="007F06FB"/>
    <w:rsid w:val="007F3B0E"/>
    <w:rsid w:val="007F40F4"/>
    <w:rsid w:val="007F45B7"/>
    <w:rsid w:val="007F4C6B"/>
    <w:rsid w:val="00803132"/>
    <w:rsid w:val="00804A27"/>
    <w:rsid w:val="00804CCE"/>
    <w:rsid w:val="00807FFD"/>
    <w:rsid w:val="00811DD7"/>
    <w:rsid w:val="0081201F"/>
    <w:rsid w:val="0081243D"/>
    <w:rsid w:val="00817BB4"/>
    <w:rsid w:val="00817E58"/>
    <w:rsid w:val="00817F6E"/>
    <w:rsid w:val="008216E2"/>
    <w:rsid w:val="00822C6D"/>
    <w:rsid w:val="00824D5E"/>
    <w:rsid w:val="00825EDF"/>
    <w:rsid w:val="00830B41"/>
    <w:rsid w:val="008334F8"/>
    <w:rsid w:val="00837201"/>
    <w:rsid w:val="0083790F"/>
    <w:rsid w:val="00846775"/>
    <w:rsid w:val="008475DF"/>
    <w:rsid w:val="00855CFF"/>
    <w:rsid w:val="0086037E"/>
    <w:rsid w:val="00861E7B"/>
    <w:rsid w:val="008647C4"/>
    <w:rsid w:val="00866E48"/>
    <w:rsid w:val="00872E4E"/>
    <w:rsid w:val="00877ACD"/>
    <w:rsid w:val="00883E6A"/>
    <w:rsid w:val="0088529C"/>
    <w:rsid w:val="00886668"/>
    <w:rsid w:val="00886FAA"/>
    <w:rsid w:val="00891528"/>
    <w:rsid w:val="00893D8A"/>
    <w:rsid w:val="008A094A"/>
    <w:rsid w:val="008A16C6"/>
    <w:rsid w:val="008A1A67"/>
    <w:rsid w:val="008A1F15"/>
    <w:rsid w:val="008A66B4"/>
    <w:rsid w:val="008A7926"/>
    <w:rsid w:val="008B1CBC"/>
    <w:rsid w:val="008B2A73"/>
    <w:rsid w:val="008B74D5"/>
    <w:rsid w:val="008B79FC"/>
    <w:rsid w:val="008C2897"/>
    <w:rsid w:val="008D0B7B"/>
    <w:rsid w:val="008D3267"/>
    <w:rsid w:val="008D6078"/>
    <w:rsid w:val="008D7DD9"/>
    <w:rsid w:val="008E1420"/>
    <w:rsid w:val="008E2AA5"/>
    <w:rsid w:val="008E4C77"/>
    <w:rsid w:val="008E4DF8"/>
    <w:rsid w:val="008F0287"/>
    <w:rsid w:val="008F1258"/>
    <w:rsid w:val="008F1DCA"/>
    <w:rsid w:val="008F549C"/>
    <w:rsid w:val="00904037"/>
    <w:rsid w:val="00911520"/>
    <w:rsid w:val="0091573D"/>
    <w:rsid w:val="0092035B"/>
    <w:rsid w:val="0092164D"/>
    <w:rsid w:val="0092304D"/>
    <w:rsid w:val="00923BF9"/>
    <w:rsid w:val="009252FC"/>
    <w:rsid w:val="009266A7"/>
    <w:rsid w:val="0092762F"/>
    <w:rsid w:val="009359FE"/>
    <w:rsid w:val="00940712"/>
    <w:rsid w:val="00943B5C"/>
    <w:rsid w:val="0094799B"/>
    <w:rsid w:val="0095057A"/>
    <w:rsid w:val="0095196A"/>
    <w:rsid w:val="00953816"/>
    <w:rsid w:val="00955477"/>
    <w:rsid w:val="00955997"/>
    <w:rsid w:val="00960BF2"/>
    <w:rsid w:val="009630F0"/>
    <w:rsid w:val="00965702"/>
    <w:rsid w:val="00966E29"/>
    <w:rsid w:val="00970F21"/>
    <w:rsid w:val="00972584"/>
    <w:rsid w:val="00973B1F"/>
    <w:rsid w:val="00975D58"/>
    <w:rsid w:val="0097633B"/>
    <w:rsid w:val="00980DC4"/>
    <w:rsid w:val="00984220"/>
    <w:rsid w:val="00985466"/>
    <w:rsid w:val="009865AE"/>
    <w:rsid w:val="00990A02"/>
    <w:rsid w:val="00990AA8"/>
    <w:rsid w:val="009926EA"/>
    <w:rsid w:val="00992978"/>
    <w:rsid w:val="0099308B"/>
    <w:rsid w:val="0099545E"/>
    <w:rsid w:val="009A20FC"/>
    <w:rsid w:val="009A45B0"/>
    <w:rsid w:val="009A6DFF"/>
    <w:rsid w:val="009A76D1"/>
    <w:rsid w:val="009A7733"/>
    <w:rsid w:val="009B12BC"/>
    <w:rsid w:val="009B233D"/>
    <w:rsid w:val="009B460E"/>
    <w:rsid w:val="009B5E06"/>
    <w:rsid w:val="009B629E"/>
    <w:rsid w:val="009B72E2"/>
    <w:rsid w:val="009C08ED"/>
    <w:rsid w:val="009C12D3"/>
    <w:rsid w:val="009C5416"/>
    <w:rsid w:val="009C5540"/>
    <w:rsid w:val="009C5740"/>
    <w:rsid w:val="009D05F3"/>
    <w:rsid w:val="009D2BDC"/>
    <w:rsid w:val="009D5002"/>
    <w:rsid w:val="009D5AE6"/>
    <w:rsid w:val="009D695D"/>
    <w:rsid w:val="009D6E4B"/>
    <w:rsid w:val="009D7B64"/>
    <w:rsid w:val="009E15F9"/>
    <w:rsid w:val="009E209B"/>
    <w:rsid w:val="009E3550"/>
    <w:rsid w:val="009E491A"/>
    <w:rsid w:val="009E5EEC"/>
    <w:rsid w:val="009F0DEF"/>
    <w:rsid w:val="009F3665"/>
    <w:rsid w:val="009F5207"/>
    <w:rsid w:val="009F6D5B"/>
    <w:rsid w:val="00A054AE"/>
    <w:rsid w:val="00A06C7B"/>
    <w:rsid w:val="00A07287"/>
    <w:rsid w:val="00A07806"/>
    <w:rsid w:val="00A1058E"/>
    <w:rsid w:val="00A11403"/>
    <w:rsid w:val="00A11A00"/>
    <w:rsid w:val="00A128B5"/>
    <w:rsid w:val="00A14141"/>
    <w:rsid w:val="00A1569B"/>
    <w:rsid w:val="00A15DB4"/>
    <w:rsid w:val="00A1627C"/>
    <w:rsid w:val="00A30AE3"/>
    <w:rsid w:val="00A405DC"/>
    <w:rsid w:val="00A40B05"/>
    <w:rsid w:val="00A45521"/>
    <w:rsid w:val="00A4683F"/>
    <w:rsid w:val="00A55F14"/>
    <w:rsid w:val="00A618C8"/>
    <w:rsid w:val="00A679B6"/>
    <w:rsid w:val="00A71603"/>
    <w:rsid w:val="00A774CD"/>
    <w:rsid w:val="00A8489B"/>
    <w:rsid w:val="00A848B4"/>
    <w:rsid w:val="00A90A1A"/>
    <w:rsid w:val="00AA2748"/>
    <w:rsid w:val="00AA6A4E"/>
    <w:rsid w:val="00AB30AB"/>
    <w:rsid w:val="00AB579F"/>
    <w:rsid w:val="00AB5A46"/>
    <w:rsid w:val="00AC01C9"/>
    <w:rsid w:val="00AC1DDC"/>
    <w:rsid w:val="00AC2423"/>
    <w:rsid w:val="00AD1126"/>
    <w:rsid w:val="00AD7450"/>
    <w:rsid w:val="00AE0337"/>
    <w:rsid w:val="00AE3970"/>
    <w:rsid w:val="00AE3B6D"/>
    <w:rsid w:val="00AF3FE4"/>
    <w:rsid w:val="00AF714E"/>
    <w:rsid w:val="00B0545C"/>
    <w:rsid w:val="00B11EC0"/>
    <w:rsid w:val="00B153B3"/>
    <w:rsid w:val="00B1734C"/>
    <w:rsid w:val="00B213F0"/>
    <w:rsid w:val="00B2181D"/>
    <w:rsid w:val="00B25270"/>
    <w:rsid w:val="00B25453"/>
    <w:rsid w:val="00B27E6C"/>
    <w:rsid w:val="00B330D1"/>
    <w:rsid w:val="00B51C2D"/>
    <w:rsid w:val="00B52028"/>
    <w:rsid w:val="00B57282"/>
    <w:rsid w:val="00B576A9"/>
    <w:rsid w:val="00B62341"/>
    <w:rsid w:val="00B62E81"/>
    <w:rsid w:val="00B6521A"/>
    <w:rsid w:val="00B70E91"/>
    <w:rsid w:val="00B76862"/>
    <w:rsid w:val="00B803CD"/>
    <w:rsid w:val="00B81959"/>
    <w:rsid w:val="00B829CC"/>
    <w:rsid w:val="00B8341E"/>
    <w:rsid w:val="00B834B2"/>
    <w:rsid w:val="00B83D6D"/>
    <w:rsid w:val="00B84B00"/>
    <w:rsid w:val="00B856E1"/>
    <w:rsid w:val="00B87939"/>
    <w:rsid w:val="00B91AB9"/>
    <w:rsid w:val="00B92D0C"/>
    <w:rsid w:val="00B92E16"/>
    <w:rsid w:val="00B93F65"/>
    <w:rsid w:val="00B94FBB"/>
    <w:rsid w:val="00B975AF"/>
    <w:rsid w:val="00BA39EB"/>
    <w:rsid w:val="00BA4B3A"/>
    <w:rsid w:val="00BB3B50"/>
    <w:rsid w:val="00BB4067"/>
    <w:rsid w:val="00BB7ADD"/>
    <w:rsid w:val="00BC116B"/>
    <w:rsid w:val="00BC361C"/>
    <w:rsid w:val="00BC6465"/>
    <w:rsid w:val="00BD0AAB"/>
    <w:rsid w:val="00BD28AA"/>
    <w:rsid w:val="00BD290F"/>
    <w:rsid w:val="00BD3EA4"/>
    <w:rsid w:val="00BD6A05"/>
    <w:rsid w:val="00BD6E8F"/>
    <w:rsid w:val="00BE07C7"/>
    <w:rsid w:val="00BE2577"/>
    <w:rsid w:val="00BE5467"/>
    <w:rsid w:val="00BF26AE"/>
    <w:rsid w:val="00BF2A48"/>
    <w:rsid w:val="00BF6D07"/>
    <w:rsid w:val="00C00000"/>
    <w:rsid w:val="00C0200D"/>
    <w:rsid w:val="00C023DA"/>
    <w:rsid w:val="00C13421"/>
    <w:rsid w:val="00C14E1F"/>
    <w:rsid w:val="00C1560E"/>
    <w:rsid w:val="00C15674"/>
    <w:rsid w:val="00C21BB1"/>
    <w:rsid w:val="00C2350B"/>
    <w:rsid w:val="00C34B46"/>
    <w:rsid w:val="00C365B4"/>
    <w:rsid w:val="00C46F04"/>
    <w:rsid w:val="00C477ED"/>
    <w:rsid w:val="00C502BA"/>
    <w:rsid w:val="00C50827"/>
    <w:rsid w:val="00C54116"/>
    <w:rsid w:val="00C55F05"/>
    <w:rsid w:val="00C5736E"/>
    <w:rsid w:val="00C60208"/>
    <w:rsid w:val="00C62A34"/>
    <w:rsid w:val="00C63C43"/>
    <w:rsid w:val="00C65C58"/>
    <w:rsid w:val="00C66886"/>
    <w:rsid w:val="00C704F8"/>
    <w:rsid w:val="00C7338A"/>
    <w:rsid w:val="00C836A0"/>
    <w:rsid w:val="00C85A01"/>
    <w:rsid w:val="00C86BF4"/>
    <w:rsid w:val="00C92C98"/>
    <w:rsid w:val="00C94D14"/>
    <w:rsid w:val="00C95E0A"/>
    <w:rsid w:val="00C960C8"/>
    <w:rsid w:val="00C96F23"/>
    <w:rsid w:val="00C97E6A"/>
    <w:rsid w:val="00C97FED"/>
    <w:rsid w:val="00CA2F6D"/>
    <w:rsid w:val="00CA34EC"/>
    <w:rsid w:val="00CA4673"/>
    <w:rsid w:val="00CB1884"/>
    <w:rsid w:val="00CB61EB"/>
    <w:rsid w:val="00CC1870"/>
    <w:rsid w:val="00CC457B"/>
    <w:rsid w:val="00CC4E20"/>
    <w:rsid w:val="00CC7CAB"/>
    <w:rsid w:val="00CD04A3"/>
    <w:rsid w:val="00CD4061"/>
    <w:rsid w:val="00CD4781"/>
    <w:rsid w:val="00CD49C5"/>
    <w:rsid w:val="00CE1C56"/>
    <w:rsid w:val="00CE2708"/>
    <w:rsid w:val="00CE305B"/>
    <w:rsid w:val="00CE4C8B"/>
    <w:rsid w:val="00CE6665"/>
    <w:rsid w:val="00CF160A"/>
    <w:rsid w:val="00CF5C45"/>
    <w:rsid w:val="00D072ED"/>
    <w:rsid w:val="00D07975"/>
    <w:rsid w:val="00D10B52"/>
    <w:rsid w:val="00D112CF"/>
    <w:rsid w:val="00D16613"/>
    <w:rsid w:val="00D20274"/>
    <w:rsid w:val="00D21C65"/>
    <w:rsid w:val="00D274B1"/>
    <w:rsid w:val="00D36E61"/>
    <w:rsid w:val="00D4273C"/>
    <w:rsid w:val="00D435C2"/>
    <w:rsid w:val="00D47261"/>
    <w:rsid w:val="00D51D49"/>
    <w:rsid w:val="00D53EED"/>
    <w:rsid w:val="00D550DC"/>
    <w:rsid w:val="00D60BE1"/>
    <w:rsid w:val="00D639F0"/>
    <w:rsid w:val="00D663D1"/>
    <w:rsid w:val="00D664B4"/>
    <w:rsid w:val="00D707D4"/>
    <w:rsid w:val="00D70915"/>
    <w:rsid w:val="00D70F79"/>
    <w:rsid w:val="00D744DA"/>
    <w:rsid w:val="00D757C7"/>
    <w:rsid w:val="00D77831"/>
    <w:rsid w:val="00D806BA"/>
    <w:rsid w:val="00D839BF"/>
    <w:rsid w:val="00D839CD"/>
    <w:rsid w:val="00D83B87"/>
    <w:rsid w:val="00D84EAF"/>
    <w:rsid w:val="00D85505"/>
    <w:rsid w:val="00D94049"/>
    <w:rsid w:val="00D96999"/>
    <w:rsid w:val="00D97543"/>
    <w:rsid w:val="00DA306A"/>
    <w:rsid w:val="00DA331C"/>
    <w:rsid w:val="00DA44AA"/>
    <w:rsid w:val="00DA58ED"/>
    <w:rsid w:val="00DA7895"/>
    <w:rsid w:val="00DB2906"/>
    <w:rsid w:val="00DB32B9"/>
    <w:rsid w:val="00DC2514"/>
    <w:rsid w:val="00DC4678"/>
    <w:rsid w:val="00DC4EEE"/>
    <w:rsid w:val="00DC5074"/>
    <w:rsid w:val="00DC5627"/>
    <w:rsid w:val="00DD5764"/>
    <w:rsid w:val="00DD58F7"/>
    <w:rsid w:val="00DD6EFC"/>
    <w:rsid w:val="00DD7270"/>
    <w:rsid w:val="00DD778F"/>
    <w:rsid w:val="00DE0264"/>
    <w:rsid w:val="00DE1398"/>
    <w:rsid w:val="00DE2D71"/>
    <w:rsid w:val="00DF012E"/>
    <w:rsid w:val="00DF10C4"/>
    <w:rsid w:val="00DF6F1C"/>
    <w:rsid w:val="00E00D2A"/>
    <w:rsid w:val="00E02032"/>
    <w:rsid w:val="00E03DE8"/>
    <w:rsid w:val="00E03E55"/>
    <w:rsid w:val="00E04635"/>
    <w:rsid w:val="00E05940"/>
    <w:rsid w:val="00E05BAD"/>
    <w:rsid w:val="00E062C7"/>
    <w:rsid w:val="00E06B5B"/>
    <w:rsid w:val="00E13CAD"/>
    <w:rsid w:val="00E20BC9"/>
    <w:rsid w:val="00E21D89"/>
    <w:rsid w:val="00E23150"/>
    <w:rsid w:val="00E24E4E"/>
    <w:rsid w:val="00E26FCC"/>
    <w:rsid w:val="00E27154"/>
    <w:rsid w:val="00E274C9"/>
    <w:rsid w:val="00E30377"/>
    <w:rsid w:val="00E30E1D"/>
    <w:rsid w:val="00E32E10"/>
    <w:rsid w:val="00E33528"/>
    <w:rsid w:val="00E3413D"/>
    <w:rsid w:val="00E34E0B"/>
    <w:rsid w:val="00E42C73"/>
    <w:rsid w:val="00E43947"/>
    <w:rsid w:val="00E45AEF"/>
    <w:rsid w:val="00E51C70"/>
    <w:rsid w:val="00E51F0B"/>
    <w:rsid w:val="00E53B0B"/>
    <w:rsid w:val="00E6131A"/>
    <w:rsid w:val="00E62873"/>
    <w:rsid w:val="00E66666"/>
    <w:rsid w:val="00E7253C"/>
    <w:rsid w:val="00E80E71"/>
    <w:rsid w:val="00E80F88"/>
    <w:rsid w:val="00E82116"/>
    <w:rsid w:val="00E86B59"/>
    <w:rsid w:val="00E912C8"/>
    <w:rsid w:val="00E9243A"/>
    <w:rsid w:val="00E97A7E"/>
    <w:rsid w:val="00EA36B0"/>
    <w:rsid w:val="00EA5333"/>
    <w:rsid w:val="00EA64F8"/>
    <w:rsid w:val="00EA6FC6"/>
    <w:rsid w:val="00EB1717"/>
    <w:rsid w:val="00EB3B07"/>
    <w:rsid w:val="00EB5E02"/>
    <w:rsid w:val="00EB6659"/>
    <w:rsid w:val="00EB7F39"/>
    <w:rsid w:val="00EC3B40"/>
    <w:rsid w:val="00ED0031"/>
    <w:rsid w:val="00ED08C5"/>
    <w:rsid w:val="00ED1CAC"/>
    <w:rsid w:val="00ED5845"/>
    <w:rsid w:val="00ED6771"/>
    <w:rsid w:val="00ED6DE4"/>
    <w:rsid w:val="00EE255C"/>
    <w:rsid w:val="00EE3BD5"/>
    <w:rsid w:val="00EE6FED"/>
    <w:rsid w:val="00EE7679"/>
    <w:rsid w:val="00EF7DE9"/>
    <w:rsid w:val="00F005EE"/>
    <w:rsid w:val="00F0662F"/>
    <w:rsid w:val="00F11654"/>
    <w:rsid w:val="00F1418D"/>
    <w:rsid w:val="00F15699"/>
    <w:rsid w:val="00F20EE8"/>
    <w:rsid w:val="00F22A44"/>
    <w:rsid w:val="00F240E4"/>
    <w:rsid w:val="00F24526"/>
    <w:rsid w:val="00F368C6"/>
    <w:rsid w:val="00F432A6"/>
    <w:rsid w:val="00F47720"/>
    <w:rsid w:val="00F522FB"/>
    <w:rsid w:val="00F55A82"/>
    <w:rsid w:val="00F66332"/>
    <w:rsid w:val="00F663DE"/>
    <w:rsid w:val="00F714A0"/>
    <w:rsid w:val="00F7332D"/>
    <w:rsid w:val="00F73693"/>
    <w:rsid w:val="00F76D02"/>
    <w:rsid w:val="00F80FB4"/>
    <w:rsid w:val="00F81911"/>
    <w:rsid w:val="00F8607D"/>
    <w:rsid w:val="00F87FC2"/>
    <w:rsid w:val="00F90F17"/>
    <w:rsid w:val="00F910C0"/>
    <w:rsid w:val="00F9237A"/>
    <w:rsid w:val="00F93535"/>
    <w:rsid w:val="00F93600"/>
    <w:rsid w:val="00F93C46"/>
    <w:rsid w:val="00F948BB"/>
    <w:rsid w:val="00F9657C"/>
    <w:rsid w:val="00F9710F"/>
    <w:rsid w:val="00FA0D2F"/>
    <w:rsid w:val="00FA4B9B"/>
    <w:rsid w:val="00FA4FA8"/>
    <w:rsid w:val="00FB173A"/>
    <w:rsid w:val="00FB18B7"/>
    <w:rsid w:val="00FB218D"/>
    <w:rsid w:val="00FB6942"/>
    <w:rsid w:val="00FC21F4"/>
    <w:rsid w:val="00FC30FD"/>
    <w:rsid w:val="00FC4031"/>
    <w:rsid w:val="00FC44D5"/>
    <w:rsid w:val="00FC6062"/>
    <w:rsid w:val="00FC6086"/>
    <w:rsid w:val="00FD3591"/>
    <w:rsid w:val="00FE26BE"/>
    <w:rsid w:val="00FE4722"/>
    <w:rsid w:val="00FF2CBB"/>
    <w:rsid w:val="00FF4760"/>
    <w:rsid w:val="00FF5E60"/>
    <w:rsid w:val="00FF6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623AE3"/>
    <w:rPr>
      <w:rFonts w:ascii="Times New Roman" w:hAnsi="Times New Roman"/>
      <w:sz w:val="22"/>
    </w:rPr>
  </w:style>
  <w:style w:type="paragraph" w:styleId="a3">
    <w:name w:val="Body Text"/>
    <w:basedOn w:val="a"/>
    <w:link w:val="a4"/>
    <w:semiHidden/>
    <w:rsid w:val="00623AE3"/>
    <w:pPr>
      <w:spacing w:after="120"/>
    </w:pPr>
    <w:rPr>
      <w:sz w:val="24"/>
    </w:rPr>
  </w:style>
  <w:style w:type="character" w:customStyle="1" w:styleId="a4">
    <w:name w:val="Основной текст Знак"/>
    <w:basedOn w:val="a0"/>
    <w:link w:val="a3"/>
    <w:semiHidden/>
    <w:locked/>
    <w:rsid w:val="002276FE"/>
    <w:rPr>
      <w:rFonts w:cs="Times New Roman"/>
      <w:sz w:val="24"/>
    </w:rPr>
  </w:style>
  <w:style w:type="paragraph" w:styleId="a5">
    <w:name w:val="Body Text Indent"/>
    <w:basedOn w:val="a"/>
    <w:link w:val="a6"/>
    <w:uiPriority w:val="99"/>
    <w:semiHidden/>
    <w:rsid w:val="00623AE3"/>
    <w:pPr>
      <w:ind w:firstLine="708"/>
    </w:pPr>
    <w:rPr>
      <w:sz w:val="22"/>
    </w:rPr>
  </w:style>
  <w:style w:type="character" w:customStyle="1" w:styleId="a6">
    <w:name w:val="Основной текст с отступом Знак"/>
    <w:basedOn w:val="a0"/>
    <w:link w:val="a5"/>
    <w:uiPriority w:val="99"/>
    <w:semiHidden/>
    <w:locked/>
    <w:rsid w:val="009C08ED"/>
    <w:rPr>
      <w:rFonts w:cs="Times New Roman"/>
      <w:sz w:val="20"/>
      <w:szCs w:val="20"/>
    </w:rPr>
  </w:style>
  <w:style w:type="character" w:customStyle="1" w:styleId="FontStyle15">
    <w:name w:val="Font Style15"/>
    <w:uiPriority w:val="99"/>
    <w:rsid w:val="00623AE3"/>
    <w:rPr>
      <w:rFonts w:ascii="Times New Roman" w:hAnsi="Times New Roman"/>
      <w:b/>
      <w:sz w:val="22"/>
    </w:rPr>
  </w:style>
  <w:style w:type="paragraph" w:styleId="2">
    <w:name w:val="Body Text Indent 2"/>
    <w:basedOn w:val="a"/>
    <w:link w:val="20"/>
    <w:uiPriority w:val="99"/>
    <w:semiHidden/>
    <w:rsid w:val="00623AE3"/>
    <w:pPr>
      <w:spacing w:after="120" w:line="480" w:lineRule="auto"/>
      <w:ind w:left="283"/>
    </w:pPr>
    <w:rPr>
      <w:sz w:val="24"/>
    </w:rPr>
  </w:style>
  <w:style w:type="character" w:customStyle="1" w:styleId="20">
    <w:name w:val="Основной текст с отступом 2 Знак"/>
    <w:basedOn w:val="a0"/>
    <w:link w:val="2"/>
    <w:uiPriority w:val="99"/>
    <w:semiHidden/>
    <w:locked/>
    <w:rsid w:val="009C08ED"/>
    <w:rPr>
      <w:rFonts w:cs="Times New Roman"/>
      <w:sz w:val="20"/>
      <w:szCs w:val="20"/>
    </w:rPr>
  </w:style>
  <w:style w:type="character" w:customStyle="1" w:styleId="21">
    <w:name w:val="Основной текст 2 Знак"/>
    <w:uiPriority w:val="99"/>
    <w:rsid w:val="00623AE3"/>
    <w:rPr>
      <w:sz w:val="24"/>
      <w:lang w:val="ru-RU" w:eastAsia="ru-RU"/>
    </w:rPr>
  </w:style>
  <w:style w:type="paragraph" w:styleId="22">
    <w:name w:val="Body Text 2"/>
    <w:basedOn w:val="a"/>
    <w:link w:val="210"/>
    <w:uiPriority w:val="99"/>
    <w:semiHidden/>
    <w:rsid w:val="00623AE3"/>
    <w:pPr>
      <w:spacing w:after="120" w:line="480" w:lineRule="auto"/>
    </w:pPr>
    <w:rPr>
      <w:sz w:val="24"/>
    </w:rPr>
  </w:style>
  <w:style w:type="character" w:customStyle="1" w:styleId="210">
    <w:name w:val="Основной текст 2 Знак1"/>
    <w:basedOn w:val="a0"/>
    <w:link w:val="22"/>
    <w:uiPriority w:val="99"/>
    <w:semiHidden/>
    <w:locked/>
    <w:rsid w:val="009C08ED"/>
    <w:rPr>
      <w:rFonts w:cs="Times New Roman"/>
      <w:sz w:val="20"/>
      <w:szCs w:val="20"/>
    </w:rPr>
  </w:style>
  <w:style w:type="paragraph" w:styleId="3">
    <w:name w:val="Body Text Indent 3"/>
    <w:basedOn w:val="a"/>
    <w:link w:val="30"/>
    <w:uiPriority w:val="99"/>
    <w:semiHidden/>
    <w:rsid w:val="00623AE3"/>
    <w:pPr>
      <w:tabs>
        <w:tab w:val="left" w:pos="6319"/>
      </w:tabs>
      <w:ind w:left="561" w:hanging="561"/>
    </w:pPr>
    <w:rPr>
      <w:sz w:val="22"/>
      <w:lang w:val="uk-UA"/>
    </w:rPr>
  </w:style>
  <w:style w:type="character" w:customStyle="1" w:styleId="30">
    <w:name w:val="Основной текст с отступом 3 Знак"/>
    <w:basedOn w:val="a0"/>
    <w:link w:val="3"/>
    <w:uiPriority w:val="99"/>
    <w:semiHidden/>
    <w:locked/>
    <w:rsid w:val="009C08ED"/>
    <w:rPr>
      <w:rFonts w:cs="Times New Roman"/>
      <w:sz w:val="16"/>
      <w:szCs w:val="16"/>
    </w:rPr>
  </w:style>
  <w:style w:type="character" w:styleId="a7">
    <w:name w:val="Hyperlink"/>
    <w:basedOn w:val="a0"/>
    <w:uiPriority w:val="99"/>
    <w:semiHidden/>
    <w:rsid w:val="00623AE3"/>
    <w:rPr>
      <w:rFonts w:cs="Times New Roman"/>
      <w:color w:val="0000FF"/>
      <w:u w:val="single"/>
    </w:rPr>
  </w:style>
  <w:style w:type="character" w:styleId="a8">
    <w:name w:val="page number"/>
    <w:basedOn w:val="a0"/>
    <w:uiPriority w:val="99"/>
    <w:semiHidden/>
    <w:rsid w:val="00623AE3"/>
    <w:rPr>
      <w:rFonts w:cs="Times New Roman"/>
    </w:rPr>
  </w:style>
  <w:style w:type="paragraph" w:styleId="a9">
    <w:name w:val="footer"/>
    <w:basedOn w:val="a"/>
    <w:link w:val="aa"/>
    <w:uiPriority w:val="99"/>
    <w:semiHidden/>
    <w:rsid w:val="00623AE3"/>
    <w:pPr>
      <w:tabs>
        <w:tab w:val="center" w:pos="4677"/>
        <w:tab w:val="right" w:pos="9355"/>
      </w:tabs>
    </w:pPr>
    <w:rPr>
      <w:sz w:val="24"/>
    </w:rPr>
  </w:style>
  <w:style w:type="character" w:customStyle="1" w:styleId="aa">
    <w:name w:val="Нижний колонтитул Знак"/>
    <w:basedOn w:val="a0"/>
    <w:link w:val="a9"/>
    <w:uiPriority w:val="99"/>
    <w:semiHidden/>
    <w:locked/>
    <w:rsid w:val="009C08ED"/>
    <w:rPr>
      <w:rFonts w:cs="Times New Roman"/>
      <w:sz w:val="20"/>
      <w:szCs w:val="20"/>
    </w:rPr>
  </w:style>
  <w:style w:type="character" w:customStyle="1" w:styleId="hps">
    <w:name w:val="hps"/>
    <w:basedOn w:val="a0"/>
    <w:uiPriority w:val="99"/>
    <w:rsid w:val="00623AE3"/>
    <w:rPr>
      <w:rFonts w:cs="Times New Roman"/>
    </w:rPr>
  </w:style>
  <w:style w:type="paragraph" w:customStyle="1" w:styleId="Style10">
    <w:name w:val="Style10"/>
    <w:basedOn w:val="a"/>
    <w:uiPriority w:val="99"/>
    <w:rsid w:val="00623AE3"/>
    <w:pPr>
      <w:widowControl w:val="0"/>
      <w:autoSpaceDE w:val="0"/>
      <w:autoSpaceDN w:val="0"/>
      <w:adjustRightInd w:val="0"/>
      <w:spacing w:line="275" w:lineRule="exact"/>
    </w:pPr>
    <w:rPr>
      <w:sz w:val="24"/>
    </w:rPr>
  </w:style>
  <w:style w:type="character" w:customStyle="1" w:styleId="FontStyle16">
    <w:name w:val="Font Style16"/>
    <w:basedOn w:val="a0"/>
    <w:rsid w:val="00623AE3"/>
    <w:rPr>
      <w:rFonts w:ascii="Times New Roman" w:hAnsi="Times New Roman" w:cs="Times New Roman"/>
      <w:sz w:val="22"/>
      <w:szCs w:val="22"/>
    </w:rPr>
  </w:style>
  <w:style w:type="paragraph" w:customStyle="1" w:styleId="Style6">
    <w:name w:val="Style6"/>
    <w:basedOn w:val="a"/>
    <w:uiPriority w:val="99"/>
    <w:rsid w:val="00623AE3"/>
    <w:pPr>
      <w:widowControl w:val="0"/>
      <w:autoSpaceDE w:val="0"/>
      <w:autoSpaceDN w:val="0"/>
      <w:adjustRightInd w:val="0"/>
      <w:spacing w:line="274" w:lineRule="exact"/>
      <w:jc w:val="both"/>
    </w:pPr>
    <w:rPr>
      <w:sz w:val="24"/>
    </w:rPr>
  </w:style>
  <w:style w:type="paragraph" w:styleId="ab">
    <w:name w:val="Balloon Text"/>
    <w:basedOn w:val="a"/>
    <w:link w:val="1"/>
    <w:uiPriority w:val="99"/>
    <w:semiHidden/>
    <w:rsid w:val="00623AE3"/>
    <w:rPr>
      <w:rFonts w:ascii="Tahoma" w:hAnsi="Tahoma" w:cs="Courier New"/>
      <w:sz w:val="16"/>
      <w:szCs w:val="16"/>
    </w:rPr>
  </w:style>
  <w:style w:type="character" w:customStyle="1" w:styleId="1">
    <w:name w:val="Текст выноски Знак1"/>
    <w:basedOn w:val="a0"/>
    <w:link w:val="ab"/>
    <w:uiPriority w:val="99"/>
    <w:semiHidden/>
    <w:locked/>
    <w:rsid w:val="009C08ED"/>
    <w:rPr>
      <w:rFonts w:cs="Times New Roman"/>
      <w:sz w:val="2"/>
    </w:rPr>
  </w:style>
  <w:style w:type="character" w:customStyle="1" w:styleId="ac">
    <w:name w:val="Текст выноски Знак"/>
    <w:basedOn w:val="a0"/>
    <w:uiPriority w:val="99"/>
    <w:semiHidden/>
    <w:rsid w:val="00623AE3"/>
    <w:rPr>
      <w:rFonts w:ascii="Tahoma" w:hAnsi="Tahoma" w:cs="Courier New"/>
      <w:sz w:val="16"/>
      <w:szCs w:val="16"/>
    </w:rPr>
  </w:style>
  <w:style w:type="character" w:customStyle="1" w:styleId="apple-converted-space">
    <w:name w:val="apple-converted-space"/>
    <w:basedOn w:val="a0"/>
    <w:uiPriority w:val="99"/>
    <w:rsid w:val="00623AE3"/>
    <w:rPr>
      <w:rFonts w:cs="Times New Roman"/>
    </w:rPr>
  </w:style>
  <w:style w:type="character" w:styleId="ad">
    <w:name w:val="FollowedHyperlink"/>
    <w:basedOn w:val="a0"/>
    <w:uiPriority w:val="99"/>
    <w:semiHidden/>
    <w:rsid w:val="00623AE3"/>
    <w:rPr>
      <w:rFonts w:cs="Times New Roman"/>
      <w:color w:val="800080"/>
      <w:u w:val="single"/>
    </w:rPr>
  </w:style>
  <w:style w:type="paragraph" w:styleId="ae">
    <w:name w:val="Title"/>
    <w:basedOn w:val="a"/>
    <w:link w:val="af"/>
    <w:uiPriority w:val="99"/>
    <w:qFormat/>
    <w:rsid w:val="00623AE3"/>
    <w:pPr>
      <w:jc w:val="center"/>
    </w:pPr>
    <w:rPr>
      <w:b/>
      <w:sz w:val="24"/>
      <w:lang w:val="uk-UA"/>
    </w:rPr>
  </w:style>
  <w:style w:type="character" w:customStyle="1" w:styleId="af">
    <w:name w:val="Название Знак"/>
    <w:basedOn w:val="a0"/>
    <w:link w:val="ae"/>
    <w:uiPriority w:val="99"/>
    <w:locked/>
    <w:rsid w:val="009C08ED"/>
    <w:rPr>
      <w:rFonts w:ascii="Cambria" w:hAnsi="Cambria" w:cs="Times New Roman"/>
      <w:b/>
      <w:bCs/>
      <w:kern w:val="28"/>
      <w:sz w:val="32"/>
      <w:szCs w:val="32"/>
    </w:rPr>
  </w:style>
  <w:style w:type="paragraph" w:styleId="af0">
    <w:name w:val="header"/>
    <w:basedOn w:val="a"/>
    <w:link w:val="10"/>
    <w:uiPriority w:val="99"/>
    <w:semiHidden/>
    <w:rsid w:val="00623AE3"/>
    <w:pPr>
      <w:tabs>
        <w:tab w:val="center" w:pos="4677"/>
        <w:tab w:val="right" w:pos="9355"/>
      </w:tabs>
    </w:pPr>
  </w:style>
  <w:style w:type="character" w:customStyle="1" w:styleId="10">
    <w:name w:val="Верхний колонтитул Знак1"/>
    <w:basedOn w:val="a0"/>
    <w:link w:val="af0"/>
    <w:uiPriority w:val="99"/>
    <w:semiHidden/>
    <w:locked/>
    <w:rsid w:val="009C08ED"/>
    <w:rPr>
      <w:rFonts w:cs="Times New Roman"/>
      <w:sz w:val="20"/>
      <w:szCs w:val="20"/>
    </w:rPr>
  </w:style>
  <w:style w:type="character" w:customStyle="1" w:styleId="af1">
    <w:name w:val="Верхний колонтитул Знак"/>
    <w:basedOn w:val="a0"/>
    <w:uiPriority w:val="99"/>
    <w:rsid w:val="00623AE3"/>
    <w:rPr>
      <w:rFonts w:cs="Times New Roman"/>
    </w:rPr>
  </w:style>
  <w:style w:type="character" w:customStyle="1" w:styleId="longtext">
    <w:name w:val="long_text"/>
    <w:basedOn w:val="a0"/>
    <w:uiPriority w:val="99"/>
    <w:rsid w:val="00035F97"/>
    <w:rPr>
      <w:rFonts w:cs="Times New Roman"/>
    </w:rPr>
  </w:style>
  <w:style w:type="paragraph" w:styleId="af2">
    <w:name w:val="No Spacing"/>
    <w:uiPriority w:val="99"/>
    <w:qFormat/>
    <w:rsid w:val="00AD1126"/>
    <w:pPr>
      <w:widowControl w:val="0"/>
      <w:autoSpaceDE w:val="0"/>
      <w:autoSpaceDN w:val="0"/>
      <w:adjustRightInd w:val="0"/>
    </w:pPr>
    <w:rPr>
      <w:rFonts w:ascii="Times New Roman CYR" w:hAnsi="Times New Roman CYR"/>
      <w:sz w:val="24"/>
      <w:szCs w:val="24"/>
    </w:rPr>
  </w:style>
  <w:style w:type="character" w:styleId="af3">
    <w:name w:val="annotation reference"/>
    <w:basedOn w:val="a0"/>
    <w:uiPriority w:val="99"/>
    <w:semiHidden/>
    <w:rsid w:val="00DA58ED"/>
    <w:rPr>
      <w:rFonts w:cs="Times New Roman"/>
      <w:sz w:val="16"/>
      <w:szCs w:val="16"/>
    </w:rPr>
  </w:style>
  <w:style w:type="paragraph" w:styleId="af4">
    <w:name w:val="annotation text"/>
    <w:basedOn w:val="a"/>
    <w:link w:val="af5"/>
    <w:uiPriority w:val="99"/>
    <w:semiHidden/>
    <w:rsid w:val="00DA58ED"/>
  </w:style>
  <w:style w:type="character" w:customStyle="1" w:styleId="af5">
    <w:name w:val="Текст примечания Знак"/>
    <w:basedOn w:val="a0"/>
    <w:link w:val="af4"/>
    <w:uiPriority w:val="99"/>
    <w:semiHidden/>
    <w:locked/>
    <w:rsid w:val="009C08ED"/>
    <w:rPr>
      <w:rFonts w:cs="Times New Roman"/>
      <w:sz w:val="20"/>
      <w:szCs w:val="20"/>
    </w:rPr>
  </w:style>
  <w:style w:type="paragraph" w:styleId="af6">
    <w:name w:val="annotation subject"/>
    <w:basedOn w:val="af4"/>
    <w:next w:val="af4"/>
    <w:link w:val="af7"/>
    <w:uiPriority w:val="99"/>
    <w:semiHidden/>
    <w:rsid w:val="00DA58ED"/>
    <w:rPr>
      <w:b/>
      <w:bCs/>
    </w:rPr>
  </w:style>
  <w:style w:type="character" w:customStyle="1" w:styleId="af7">
    <w:name w:val="Тема примечания Знак"/>
    <w:basedOn w:val="af5"/>
    <w:link w:val="af6"/>
    <w:uiPriority w:val="99"/>
    <w:semiHidden/>
    <w:locked/>
    <w:rsid w:val="009C08ED"/>
    <w:rPr>
      <w:b/>
      <w:bCs/>
    </w:rPr>
  </w:style>
  <w:style w:type="table" w:styleId="af8">
    <w:name w:val="Table Grid"/>
    <w:basedOn w:val="a1"/>
    <w:locked/>
    <w:rsid w:val="00B17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unhideWhenUsed/>
    <w:rsid w:val="00753892"/>
    <w:pPr>
      <w:spacing w:before="100" w:beforeAutospacing="1" w:after="100" w:afterAutospacing="1"/>
    </w:pPr>
    <w:rPr>
      <w:sz w:val="24"/>
      <w:szCs w:val="24"/>
    </w:rPr>
  </w:style>
  <w:style w:type="paragraph" w:styleId="afa">
    <w:name w:val="List Paragraph"/>
    <w:basedOn w:val="a"/>
    <w:uiPriority w:val="34"/>
    <w:qFormat/>
    <w:rsid w:val="00753892"/>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47608907">
      <w:bodyDiv w:val="1"/>
      <w:marLeft w:val="0"/>
      <w:marRight w:val="0"/>
      <w:marTop w:val="0"/>
      <w:marBottom w:val="0"/>
      <w:divBdr>
        <w:top w:val="none" w:sz="0" w:space="0" w:color="auto"/>
        <w:left w:val="none" w:sz="0" w:space="0" w:color="auto"/>
        <w:bottom w:val="none" w:sz="0" w:space="0" w:color="auto"/>
        <w:right w:val="none" w:sz="0" w:space="0" w:color="auto"/>
      </w:divBdr>
    </w:div>
    <w:div w:id="769162610">
      <w:marLeft w:val="0"/>
      <w:marRight w:val="0"/>
      <w:marTop w:val="0"/>
      <w:marBottom w:val="0"/>
      <w:divBdr>
        <w:top w:val="none" w:sz="0" w:space="0" w:color="auto"/>
        <w:left w:val="none" w:sz="0" w:space="0" w:color="auto"/>
        <w:bottom w:val="none" w:sz="0" w:space="0" w:color="auto"/>
        <w:right w:val="none" w:sz="0" w:space="0" w:color="auto"/>
      </w:divBdr>
    </w:div>
    <w:div w:id="14155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a@sumykhimprom.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ga@sumykhimprom.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4FBCE-9D26-45E1-A010-7F6A9FAF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11</Pages>
  <Words>5089</Words>
  <Characters>29009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ДОГОВІР  ПІДРЯДУ  № 90/_____</vt:lpstr>
    </vt:vector>
  </TitlesOfParts>
  <Company>KNH</Company>
  <LinksUpToDate>false</LinksUpToDate>
  <CharactersWithSpaces>34030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ПІДРЯДУ  № 90/_____</dc:title>
  <dc:creator>‘®«®¤®ў­ЁЄ</dc:creator>
  <cp:lastModifiedBy>s.v.bojko</cp:lastModifiedBy>
  <cp:revision>104</cp:revision>
  <cp:lastPrinted>2021-02-05T08:13:00Z</cp:lastPrinted>
  <dcterms:created xsi:type="dcterms:W3CDTF">2020-12-15T11:46:00Z</dcterms:created>
  <dcterms:modified xsi:type="dcterms:W3CDTF">2024-08-29T05:22:00Z</dcterms:modified>
</cp:coreProperties>
</file>